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6378"/>
        <w:gridCol w:w="7088"/>
      </w:tblGrid>
      <w:tr w:rsidR="00DB09E5" w:rsidRPr="005F7103" w14:paraId="08F5DBB4" w14:textId="77777777" w:rsidTr="00AA2CCF">
        <w:trPr>
          <w:tblHeader/>
        </w:trPr>
        <w:tc>
          <w:tcPr>
            <w:tcW w:w="709" w:type="dxa"/>
          </w:tcPr>
          <w:p w14:paraId="0F8B25E9" w14:textId="6178332B" w:rsidR="00DB09E5" w:rsidRPr="005F7103" w:rsidRDefault="00DB09E5" w:rsidP="00AA2CCF">
            <w:pPr>
              <w:ind w:left="-107" w:right="-108"/>
              <w:jc w:val="center"/>
              <w:rPr>
                <w:rFonts w:ascii="Book Antiqua" w:hAnsi="Book Antiqua"/>
                <w:b/>
                <w:bCs/>
                <w:sz w:val="22"/>
                <w:szCs w:val="22"/>
              </w:rPr>
            </w:pPr>
            <w:r w:rsidRPr="005F7103">
              <w:rPr>
                <w:rFonts w:ascii="Book Antiqua" w:hAnsi="Book Antiqua"/>
                <w:b/>
                <w:bCs/>
                <w:sz w:val="22"/>
                <w:szCs w:val="22"/>
              </w:rPr>
              <w:t>Sl.</w:t>
            </w:r>
            <w:r w:rsidR="00BC2A4C">
              <w:rPr>
                <w:rFonts w:ascii="Book Antiqua" w:hAnsi="Book Antiqua"/>
                <w:b/>
                <w:bCs/>
                <w:sz w:val="22"/>
                <w:szCs w:val="22"/>
              </w:rPr>
              <w:t xml:space="preserve"> </w:t>
            </w:r>
            <w:r w:rsidRPr="005F7103">
              <w:rPr>
                <w:rFonts w:ascii="Book Antiqua" w:hAnsi="Book Antiqua"/>
                <w:b/>
                <w:bCs/>
                <w:sz w:val="22"/>
                <w:szCs w:val="22"/>
              </w:rPr>
              <w:t>No</w:t>
            </w:r>
          </w:p>
        </w:tc>
        <w:tc>
          <w:tcPr>
            <w:tcW w:w="1560" w:type="dxa"/>
          </w:tcPr>
          <w:p w14:paraId="21471C50" w14:textId="77777777" w:rsidR="00DB09E5" w:rsidRDefault="00DB09E5" w:rsidP="00BC2A4C">
            <w:pPr>
              <w:ind w:left="-108" w:right="-108"/>
              <w:jc w:val="center"/>
              <w:rPr>
                <w:rFonts w:ascii="Book Antiqua" w:hAnsi="Book Antiqua"/>
                <w:b/>
                <w:bCs/>
                <w:sz w:val="22"/>
                <w:szCs w:val="22"/>
              </w:rPr>
            </w:pPr>
            <w:r w:rsidRPr="005F7103">
              <w:rPr>
                <w:rFonts w:ascii="Book Antiqua" w:hAnsi="Book Antiqua"/>
                <w:b/>
                <w:bCs/>
                <w:sz w:val="22"/>
                <w:szCs w:val="22"/>
              </w:rPr>
              <w:t xml:space="preserve">Clause </w:t>
            </w:r>
            <w:proofErr w:type="spellStart"/>
            <w:r w:rsidRPr="005F7103">
              <w:rPr>
                <w:rFonts w:ascii="Book Antiqua" w:hAnsi="Book Antiqua"/>
                <w:b/>
                <w:bCs/>
                <w:sz w:val="22"/>
                <w:szCs w:val="22"/>
              </w:rPr>
              <w:t>Ref.</w:t>
            </w:r>
            <w:r w:rsidR="00BC2A4C">
              <w:rPr>
                <w:rFonts w:ascii="Book Antiqua" w:hAnsi="Book Antiqua"/>
                <w:b/>
                <w:bCs/>
                <w:sz w:val="22"/>
                <w:szCs w:val="22"/>
              </w:rPr>
              <w:t>N</w:t>
            </w:r>
            <w:r w:rsidRPr="005F7103">
              <w:rPr>
                <w:rFonts w:ascii="Book Antiqua" w:hAnsi="Book Antiqua"/>
                <w:b/>
                <w:bCs/>
                <w:sz w:val="22"/>
                <w:szCs w:val="22"/>
              </w:rPr>
              <w:t>o</w:t>
            </w:r>
            <w:proofErr w:type="spellEnd"/>
            <w:r w:rsidRPr="005F7103">
              <w:rPr>
                <w:rFonts w:ascii="Book Antiqua" w:hAnsi="Book Antiqua"/>
                <w:b/>
                <w:bCs/>
                <w:sz w:val="22"/>
                <w:szCs w:val="22"/>
              </w:rPr>
              <w:t>.</w:t>
            </w:r>
          </w:p>
          <w:p w14:paraId="683A1DE1" w14:textId="4BD2CD96" w:rsidR="00BC2A4C" w:rsidRPr="00BC2A4C" w:rsidRDefault="00BC2A4C" w:rsidP="00BC2A4C">
            <w:pPr>
              <w:ind w:left="-108" w:right="-108"/>
              <w:jc w:val="center"/>
              <w:rPr>
                <w:rFonts w:ascii="Book Antiqua" w:hAnsi="Book Antiqua"/>
                <w:b/>
                <w:bCs/>
                <w:sz w:val="6"/>
                <w:szCs w:val="6"/>
              </w:rPr>
            </w:pPr>
          </w:p>
        </w:tc>
        <w:tc>
          <w:tcPr>
            <w:tcW w:w="6378" w:type="dxa"/>
          </w:tcPr>
          <w:p w14:paraId="18993076" w14:textId="050A0E0A" w:rsidR="00DB09E5" w:rsidRPr="005F7103" w:rsidRDefault="00DB09E5" w:rsidP="00DB09E5">
            <w:pPr>
              <w:jc w:val="center"/>
              <w:rPr>
                <w:rFonts w:ascii="Book Antiqua" w:hAnsi="Book Antiqua"/>
                <w:b/>
                <w:bCs/>
                <w:sz w:val="22"/>
                <w:szCs w:val="22"/>
              </w:rPr>
            </w:pPr>
            <w:r w:rsidRPr="005F7103">
              <w:rPr>
                <w:rFonts w:ascii="Book Antiqua" w:hAnsi="Book Antiqua"/>
                <w:b/>
                <w:bCs/>
                <w:color w:val="000000"/>
                <w:sz w:val="22"/>
                <w:szCs w:val="22"/>
                <w:lang w:val="en-IN" w:eastAsia="en-IN"/>
              </w:rPr>
              <w:t>Existing Provision in the Bidding Documents</w:t>
            </w:r>
          </w:p>
        </w:tc>
        <w:tc>
          <w:tcPr>
            <w:tcW w:w="7088" w:type="dxa"/>
          </w:tcPr>
          <w:p w14:paraId="47E4CBAD" w14:textId="5E7983AB" w:rsidR="00DB09E5" w:rsidRPr="005F7103" w:rsidRDefault="00DB09E5" w:rsidP="00DB09E5">
            <w:pPr>
              <w:jc w:val="center"/>
              <w:rPr>
                <w:rFonts w:ascii="Book Antiqua" w:hAnsi="Book Antiqua"/>
                <w:b/>
                <w:bCs/>
                <w:sz w:val="22"/>
                <w:szCs w:val="22"/>
              </w:rPr>
            </w:pPr>
            <w:r w:rsidRPr="005F7103">
              <w:rPr>
                <w:rFonts w:ascii="Book Antiqua" w:hAnsi="Book Antiqua"/>
                <w:b/>
                <w:bCs/>
                <w:color w:val="000000"/>
                <w:sz w:val="22"/>
                <w:szCs w:val="22"/>
                <w:lang w:val="en-IN" w:eastAsia="en-IN"/>
              </w:rPr>
              <w:t>Provision as Amended/Added</w:t>
            </w:r>
          </w:p>
        </w:tc>
      </w:tr>
      <w:tr w:rsidR="005F7103" w:rsidRPr="005F7103" w14:paraId="69A60139" w14:textId="77777777" w:rsidTr="00AA2CCF">
        <w:tc>
          <w:tcPr>
            <w:tcW w:w="709" w:type="dxa"/>
          </w:tcPr>
          <w:p w14:paraId="724FC582" w14:textId="77777777" w:rsidR="005F7103" w:rsidRPr="005F7103" w:rsidRDefault="005F7103" w:rsidP="005F7103">
            <w:pPr>
              <w:numPr>
                <w:ilvl w:val="0"/>
                <w:numId w:val="36"/>
              </w:numPr>
              <w:spacing w:line="288" w:lineRule="auto"/>
              <w:jc w:val="center"/>
              <w:rPr>
                <w:rFonts w:ascii="Book Antiqua" w:hAnsi="Book Antiqua"/>
                <w:sz w:val="22"/>
                <w:szCs w:val="22"/>
              </w:rPr>
            </w:pPr>
          </w:p>
        </w:tc>
        <w:tc>
          <w:tcPr>
            <w:tcW w:w="1560" w:type="dxa"/>
          </w:tcPr>
          <w:p w14:paraId="0231DD15" w14:textId="77777777" w:rsidR="005F7103" w:rsidRPr="005F7103" w:rsidRDefault="005F7103" w:rsidP="005F7103">
            <w:pPr>
              <w:rPr>
                <w:rFonts w:ascii="Book Antiqua" w:hAnsi="Book Antiqua"/>
                <w:color w:val="000000"/>
                <w:sz w:val="22"/>
                <w:szCs w:val="22"/>
                <w:lang w:val="en-IN" w:eastAsia="en-IN"/>
              </w:rPr>
            </w:pPr>
            <w:r w:rsidRPr="005F7103">
              <w:rPr>
                <w:rFonts w:ascii="Book Antiqua" w:hAnsi="Book Antiqua" w:cs="Calibri"/>
                <w:sz w:val="22"/>
                <w:szCs w:val="22"/>
              </w:rPr>
              <w:t>GCC 8.4, Vol-I of the Bidding Document</w:t>
            </w:r>
          </w:p>
          <w:p w14:paraId="7958F9D8" w14:textId="77777777" w:rsidR="005F7103" w:rsidRPr="005F7103" w:rsidRDefault="005F7103" w:rsidP="005F7103">
            <w:pPr>
              <w:rPr>
                <w:rFonts w:ascii="Book Antiqua" w:hAnsi="Book Antiqua"/>
                <w:sz w:val="22"/>
                <w:szCs w:val="22"/>
              </w:rPr>
            </w:pPr>
          </w:p>
        </w:tc>
        <w:tc>
          <w:tcPr>
            <w:tcW w:w="6378" w:type="dxa"/>
          </w:tcPr>
          <w:p w14:paraId="4DFB2A92" w14:textId="77777777" w:rsidR="005F7103" w:rsidRPr="005F7103" w:rsidRDefault="005F7103" w:rsidP="005F7103">
            <w:pPr>
              <w:contextualSpacing/>
              <w:jc w:val="both"/>
              <w:rPr>
                <w:rFonts w:ascii="Book Antiqua" w:hAnsi="Book Antiqua" w:cs="Calibri"/>
                <w:b/>
                <w:bCs/>
                <w:sz w:val="22"/>
                <w:szCs w:val="22"/>
              </w:rPr>
            </w:pPr>
            <w:r w:rsidRPr="005F7103">
              <w:rPr>
                <w:rFonts w:ascii="Book Antiqua" w:hAnsi="Book Antiqua" w:cs="Calibri"/>
                <w:b/>
                <w:bCs/>
                <w:sz w:val="22"/>
                <w:szCs w:val="22"/>
              </w:rPr>
              <w:t>Replace the existing provision with the following:</w:t>
            </w:r>
          </w:p>
          <w:p w14:paraId="379D08DF" w14:textId="77777777" w:rsidR="005F7103" w:rsidRPr="005F7103" w:rsidRDefault="005F7103" w:rsidP="005F7103">
            <w:pPr>
              <w:ind w:left="1080" w:hanging="1080"/>
              <w:contextualSpacing/>
              <w:jc w:val="both"/>
              <w:rPr>
                <w:rFonts w:ascii="Book Antiqua" w:hAnsi="Book Antiqua" w:cs="Calibri"/>
                <w:sz w:val="22"/>
                <w:szCs w:val="22"/>
              </w:rPr>
            </w:pPr>
          </w:p>
          <w:p w14:paraId="1E6A17B9" w14:textId="77777777" w:rsidR="005F7103" w:rsidRPr="005F7103" w:rsidRDefault="005F7103" w:rsidP="005F7103">
            <w:pPr>
              <w:ind w:left="1080" w:hanging="1080"/>
              <w:contextualSpacing/>
              <w:jc w:val="both"/>
              <w:rPr>
                <w:rFonts w:ascii="Book Antiqua" w:hAnsi="Book Antiqua" w:cs="Calibri"/>
                <w:sz w:val="22"/>
                <w:szCs w:val="22"/>
              </w:rPr>
            </w:pPr>
            <w:r w:rsidRPr="005F7103">
              <w:rPr>
                <w:rFonts w:ascii="Book Antiqua" w:hAnsi="Book Antiqua" w:cs="Calibri"/>
                <w:sz w:val="22"/>
                <w:szCs w:val="22"/>
              </w:rPr>
              <w:t xml:space="preserve">Issuing Banks </w:t>
            </w:r>
          </w:p>
          <w:p w14:paraId="671CDD56" w14:textId="77777777" w:rsidR="005F7103" w:rsidRPr="005F7103" w:rsidRDefault="005F7103" w:rsidP="005F7103">
            <w:pPr>
              <w:ind w:left="1080" w:hanging="1080"/>
              <w:contextualSpacing/>
              <w:jc w:val="both"/>
              <w:rPr>
                <w:rFonts w:ascii="Book Antiqua" w:hAnsi="Book Antiqua" w:cs="Calibri"/>
                <w:sz w:val="22"/>
                <w:szCs w:val="22"/>
              </w:rPr>
            </w:pPr>
            <w:r w:rsidRPr="005F7103">
              <w:rPr>
                <w:rFonts w:ascii="Book Antiqua" w:hAnsi="Book Antiqua" w:cs="Calibri"/>
                <w:sz w:val="22"/>
                <w:szCs w:val="22"/>
              </w:rPr>
              <w:tab/>
            </w:r>
            <w:r w:rsidRPr="005F7103">
              <w:rPr>
                <w:rFonts w:ascii="Book Antiqua" w:hAnsi="Book Antiqua" w:cs="Calibri"/>
                <w:sz w:val="22"/>
                <w:szCs w:val="22"/>
              </w:rPr>
              <w:tab/>
            </w:r>
          </w:p>
          <w:p w14:paraId="596410DF" w14:textId="77777777" w:rsidR="005F7103" w:rsidRPr="005F7103" w:rsidRDefault="005F7103" w:rsidP="005F7103">
            <w:pPr>
              <w:keepNext/>
              <w:keepLines/>
              <w:ind w:left="19"/>
              <w:contextualSpacing/>
              <w:jc w:val="both"/>
              <w:rPr>
                <w:rFonts w:ascii="Book Antiqua" w:hAnsi="Book Antiqua" w:cs="Calibri"/>
                <w:sz w:val="22"/>
                <w:szCs w:val="22"/>
              </w:rPr>
            </w:pPr>
            <w:r w:rsidRPr="005F7103">
              <w:rPr>
                <w:rFonts w:ascii="Book Antiqua" w:hAnsi="Book Antiqua" w:cs="Calibri"/>
                <w:sz w:val="22"/>
                <w:szCs w:val="22"/>
              </w:rPr>
              <w:t>The Bank Guarantee for Advance Payment Security and Performance Security are to be provided by the Contractor, which should be issued either:</w:t>
            </w:r>
          </w:p>
          <w:p w14:paraId="6EE812AD" w14:textId="77777777" w:rsidR="005F7103" w:rsidRPr="005F7103" w:rsidRDefault="005F7103" w:rsidP="005F7103">
            <w:pPr>
              <w:contextualSpacing/>
              <w:jc w:val="both"/>
              <w:rPr>
                <w:rFonts w:ascii="Book Antiqua" w:hAnsi="Book Antiqua" w:cs="Calibri"/>
                <w:sz w:val="22"/>
                <w:szCs w:val="22"/>
              </w:rPr>
            </w:pPr>
          </w:p>
          <w:p w14:paraId="5821649E" w14:textId="77777777" w:rsidR="005F7103" w:rsidRPr="005F7103" w:rsidRDefault="005F7103" w:rsidP="005F7103">
            <w:pPr>
              <w:ind w:left="469" w:hanging="425"/>
              <w:contextualSpacing/>
              <w:jc w:val="both"/>
              <w:rPr>
                <w:rFonts w:ascii="Book Antiqua" w:hAnsi="Book Antiqua" w:cs="Calibri"/>
                <w:sz w:val="22"/>
                <w:szCs w:val="22"/>
              </w:rPr>
            </w:pPr>
            <w:r w:rsidRPr="005F7103">
              <w:rPr>
                <w:rFonts w:ascii="Book Antiqua" w:hAnsi="Book Antiqua" w:cs="Calibri"/>
                <w:sz w:val="22"/>
                <w:szCs w:val="22"/>
              </w:rPr>
              <w:t xml:space="preserve">(a) </w:t>
            </w:r>
            <w:r w:rsidRPr="005F7103">
              <w:rPr>
                <w:rFonts w:ascii="Book Antiqua" w:hAnsi="Book Antiqua" w:cs="Calibri"/>
                <w:sz w:val="22"/>
                <w:szCs w:val="22"/>
              </w:rPr>
              <w:tab/>
              <w:t>by a Public Sector Bank located in India, or</w:t>
            </w:r>
          </w:p>
          <w:p w14:paraId="141DDF49" w14:textId="77777777" w:rsidR="005F7103" w:rsidRPr="005F7103" w:rsidRDefault="005F7103" w:rsidP="005F7103">
            <w:pPr>
              <w:ind w:left="990" w:hanging="270"/>
              <w:contextualSpacing/>
              <w:jc w:val="both"/>
              <w:rPr>
                <w:rFonts w:ascii="Book Antiqua" w:hAnsi="Book Antiqua" w:cs="Calibri"/>
                <w:sz w:val="22"/>
                <w:szCs w:val="22"/>
              </w:rPr>
            </w:pPr>
          </w:p>
          <w:p w14:paraId="590BBDD9" w14:textId="77777777" w:rsidR="005F7103" w:rsidRPr="005F7103" w:rsidRDefault="005F7103" w:rsidP="005F7103">
            <w:pPr>
              <w:ind w:left="469" w:hanging="425"/>
              <w:contextualSpacing/>
              <w:jc w:val="both"/>
              <w:rPr>
                <w:rFonts w:ascii="Book Antiqua" w:hAnsi="Book Antiqua" w:cs="Calibri"/>
                <w:sz w:val="22"/>
                <w:szCs w:val="22"/>
              </w:rPr>
            </w:pPr>
            <w:r w:rsidRPr="005F7103">
              <w:rPr>
                <w:rFonts w:ascii="Book Antiqua" w:hAnsi="Book Antiqua" w:cs="Calibri"/>
                <w:sz w:val="22"/>
                <w:szCs w:val="22"/>
              </w:rPr>
              <w:t xml:space="preserve">(b) a scheduled Indian Bank having paid up capital (net of any accumulated losses) of Rs. 1,000 </w:t>
            </w:r>
            <w:proofErr w:type="gramStart"/>
            <w:r w:rsidRPr="005F7103">
              <w:rPr>
                <w:rFonts w:ascii="Book Antiqua" w:hAnsi="Book Antiqua" w:cs="Calibri"/>
                <w:sz w:val="22"/>
                <w:szCs w:val="22"/>
              </w:rPr>
              <w:t>Million</w:t>
            </w:r>
            <w:proofErr w:type="gramEnd"/>
            <w:r w:rsidRPr="005F7103">
              <w:rPr>
                <w:rFonts w:ascii="Book Antiqua" w:hAnsi="Book Antiqua" w:cs="Calibri"/>
                <w:sz w:val="22"/>
                <w:szCs w:val="22"/>
              </w:rPr>
              <w:t xml:space="preserve"> or above (the latest annual report of the Bank should support compliance of capital adequacy ratio requirement) </w:t>
            </w:r>
            <w:r w:rsidRPr="005F7103">
              <w:rPr>
                <w:rFonts w:ascii="Book Antiqua" w:hAnsi="Book Antiqua" w:cs="Calibri"/>
                <w:b/>
                <w:bCs/>
                <w:i/>
                <w:iCs/>
                <w:sz w:val="22"/>
                <w:szCs w:val="22"/>
              </w:rPr>
              <w:t xml:space="preserve">as per attached list only </w:t>
            </w:r>
            <w:r w:rsidRPr="005F7103">
              <w:rPr>
                <w:rFonts w:ascii="Book Antiqua" w:hAnsi="Book Antiqua" w:cs="Calibri"/>
                <w:b/>
                <w:bCs/>
                <w:sz w:val="22"/>
                <w:szCs w:val="22"/>
              </w:rPr>
              <w:t>[List is placed at Annexure-I to Section-V (SCC)],</w:t>
            </w:r>
            <w:r w:rsidRPr="005F7103">
              <w:rPr>
                <w:rFonts w:ascii="Book Antiqua" w:hAnsi="Book Antiqua" w:cs="Calibri"/>
                <w:sz w:val="22"/>
                <w:szCs w:val="22"/>
              </w:rPr>
              <w:t xml:space="preserve"> or </w:t>
            </w:r>
          </w:p>
          <w:p w14:paraId="327F0EDE" w14:textId="77777777" w:rsidR="005F7103" w:rsidRPr="005F7103" w:rsidRDefault="005F7103" w:rsidP="005F7103">
            <w:pPr>
              <w:ind w:left="469" w:hanging="425"/>
              <w:contextualSpacing/>
              <w:jc w:val="both"/>
              <w:rPr>
                <w:rFonts w:ascii="Book Antiqua" w:hAnsi="Book Antiqua" w:cs="Calibri"/>
                <w:sz w:val="22"/>
                <w:szCs w:val="22"/>
              </w:rPr>
            </w:pPr>
          </w:p>
          <w:p w14:paraId="4F6A16BE" w14:textId="77777777" w:rsidR="005F7103" w:rsidRPr="005F7103" w:rsidRDefault="005F7103" w:rsidP="005F7103">
            <w:pPr>
              <w:ind w:left="497" w:hanging="441"/>
              <w:contextualSpacing/>
              <w:jc w:val="both"/>
              <w:rPr>
                <w:rFonts w:ascii="Book Antiqua" w:hAnsi="Book Antiqua" w:cs="Calibri"/>
                <w:sz w:val="22"/>
                <w:szCs w:val="22"/>
              </w:rPr>
            </w:pPr>
            <w:r w:rsidRPr="005F7103">
              <w:rPr>
                <w:rFonts w:ascii="Book Antiqua" w:hAnsi="Book Antiqua" w:cs="Calibri"/>
                <w:sz w:val="22"/>
                <w:szCs w:val="22"/>
              </w:rPr>
              <w:t>(c)</w:t>
            </w:r>
            <w:r w:rsidRPr="005F7103">
              <w:rPr>
                <w:rFonts w:ascii="Book Antiqua" w:hAnsi="Book Antiqua" w:cs="Calibri"/>
                <w:sz w:val="22"/>
                <w:szCs w:val="22"/>
              </w:rPr>
              <w:tab/>
              <w:t xml:space="preserve"> by a foreign bank or a subsidiary of a foreign bank, acceptable to the Employer, with overall international corporate rating or rating of </w:t>
            </w:r>
            <w:proofErr w:type="gramStart"/>
            <w:r w:rsidRPr="005F7103">
              <w:rPr>
                <w:rFonts w:ascii="Book Antiqua" w:hAnsi="Book Antiqua" w:cs="Calibri"/>
                <w:sz w:val="22"/>
                <w:szCs w:val="22"/>
              </w:rPr>
              <w:t>long term</w:t>
            </w:r>
            <w:proofErr w:type="gramEnd"/>
            <w:r w:rsidRPr="005F7103">
              <w:rPr>
                <w:rFonts w:ascii="Book Antiqua" w:hAnsi="Book Antiqua" w:cs="Calibri"/>
                <w:sz w:val="22"/>
                <w:szCs w:val="22"/>
              </w:rPr>
              <w:t xml:space="preserve"> debt not less than A- (A minus) or equivalent by a </w:t>
            </w:r>
            <w:proofErr w:type="gramStart"/>
            <w:r w:rsidRPr="005F7103">
              <w:rPr>
                <w:rFonts w:ascii="Book Antiqua" w:hAnsi="Book Antiqua" w:cs="Calibri"/>
                <w:sz w:val="22"/>
                <w:szCs w:val="22"/>
              </w:rPr>
              <w:t>reputed</w:t>
            </w:r>
            <w:proofErr w:type="gramEnd"/>
            <w:r w:rsidRPr="005F7103">
              <w:rPr>
                <w:rFonts w:ascii="Book Antiqua" w:hAnsi="Book Antiqua" w:cs="Calibri"/>
                <w:sz w:val="22"/>
                <w:szCs w:val="22"/>
              </w:rPr>
              <w:t xml:space="preserve"> rating agency. Further, the Bank Guarantee should be confirmed by either (</w:t>
            </w:r>
            <w:proofErr w:type="spellStart"/>
            <w:r w:rsidRPr="005F7103">
              <w:rPr>
                <w:rFonts w:ascii="Book Antiqua" w:hAnsi="Book Antiqua" w:cs="Calibri"/>
                <w:sz w:val="22"/>
                <w:szCs w:val="22"/>
              </w:rPr>
              <w:t>i</w:t>
            </w:r>
            <w:proofErr w:type="spellEnd"/>
            <w:r w:rsidRPr="005F7103">
              <w:rPr>
                <w:rFonts w:ascii="Book Antiqua" w:hAnsi="Book Antiqua" w:cs="Calibri"/>
                <w:sz w:val="22"/>
                <w:szCs w:val="22"/>
              </w:rPr>
              <w:t>) its corresponding bank located in India; or (ii) a Public Sector Bank located in India; or (iii) a scheduled commercial private bank located in India</w:t>
            </w:r>
            <w:r w:rsidRPr="005F7103">
              <w:rPr>
                <w:rFonts w:ascii="Book Antiqua" w:hAnsi="Book Antiqua" w:cs="Calibri"/>
                <w:i/>
                <w:iCs/>
                <w:sz w:val="22"/>
                <w:szCs w:val="22"/>
              </w:rPr>
              <w:t xml:space="preserve"> </w:t>
            </w:r>
            <w:r w:rsidRPr="005F7103">
              <w:rPr>
                <w:rFonts w:ascii="Book Antiqua" w:hAnsi="Book Antiqua" w:cs="Calibri"/>
                <w:b/>
                <w:bCs/>
                <w:i/>
                <w:iCs/>
                <w:sz w:val="22"/>
                <w:szCs w:val="22"/>
              </w:rPr>
              <w:t xml:space="preserve">as per the attached list only </w:t>
            </w:r>
            <w:r w:rsidRPr="005F7103">
              <w:rPr>
                <w:rFonts w:ascii="Book Antiqua" w:hAnsi="Book Antiqua" w:cs="Calibri"/>
                <w:b/>
                <w:bCs/>
                <w:sz w:val="22"/>
                <w:szCs w:val="22"/>
              </w:rPr>
              <w:t>[List is placed at Annexure-I to Section-V (SCC)].</w:t>
            </w:r>
          </w:p>
          <w:p w14:paraId="33F7446D" w14:textId="77777777" w:rsidR="005F7103" w:rsidRPr="005F7103" w:rsidRDefault="005F7103" w:rsidP="005F7103">
            <w:pPr>
              <w:ind w:left="497" w:hanging="441"/>
              <w:contextualSpacing/>
              <w:jc w:val="both"/>
              <w:rPr>
                <w:rFonts w:ascii="Book Antiqua" w:hAnsi="Book Antiqua" w:cs="Calibri"/>
                <w:b/>
                <w:bCs/>
                <w:sz w:val="22"/>
                <w:szCs w:val="22"/>
              </w:rPr>
            </w:pPr>
          </w:p>
          <w:p w14:paraId="3008D56D" w14:textId="77777777" w:rsidR="005F7103" w:rsidRPr="005F7103" w:rsidRDefault="005F7103" w:rsidP="005F7103">
            <w:pPr>
              <w:ind w:left="72"/>
              <w:contextualSpacing/>
              <w:jc w:val="both"/>
              <w:rPr>
                <w:rFonts w:ascii="Book Antiqua" w:eastAsia="Batang" w:hAnsi="Book Antiqua" w:cs="Arial"/>
                <w:b/>
                <w:bCs/>
                <w:sz w:val="22"/>
                <w:szCs w:val="22"/>
              </w:rPr>
            </w:pPr>
            <w:r w:rsidRPr="005F7103">
              <w:rPr>
                <w:rFonts w:ascii="Book Antiqua" w:hAnsi="Book Antiqua"/>
                <w:sz w:val="22"/>
                <w:szCs w:val="22"/>
              </w:rPr>
              <w:lastRenderedPageBreak/>
              <w:t>The contractor has the option to submit BG (towards Advance Payment Security and Performance Security) using SFMS Platform.</w:t>
            </w:r>
          </w:p>
          <w:p w14:paraId="5DF0898B" w14:textId="77777777" w:rsidR="005F7103" w:rsidRPr="005F7103" w:rsidRDefault="005F7103" w:rsidP="005F7103">
            <w:pPr>
              <w:contextualSpacing/>
              <w:rPr>
                <w:rFonts w:ascii="Book Antiqua" w:eastAsia="Batang" w:hAnsi="Book Antiqua" w:cs="Arial"/>
                <w:sz w:val="22"/>
                <w:szCs w:val="22"/>
              </w:rPr>
            </w:pPr>
            <w:r w:rsidRPr="005F7103">
              <w:rPr>
                <w:rFonts w:ascii="Book Antiqua" w:eastAsia="Batang" w:hAnsi="Book Antiqua" w:cs="Arial"/>
                <w:sz w:val="22"/>
                <w:szCs w:val="22"/>
              </w:rPr>
              <w:t>………………………………………</w:t>
            </w:r>
          </w:p>
          <w:p w14:paraId="6FD97641" w14:textId="77777777" w:rsidR="005F7103" w:rsidRPr="005F7103" w:rsidRDefault="005F7103" w:rsidP="005F7103">
            <w:pPr>
              <w:contextualSpacing/>
              <w:rPr>
                <w:rFonts w:ascii="Book Antiqua" w:eastAsia="Batang" w:hAnsi="Book Antiqua" w:cs="Arial"/>
                <w:sz w:val="22"/>
                <w:szCs w:val="22"/>
              </w:rPr>
            </w:pPr>
            <w:r w:rsidRPr="005F7103">
              <w:rPr>
                <w:rFonts w:ascii="Book Antiqua" w:eastAsia="Batang" w:hAnsi="Book Antiqua" w:cs="Arial"/>
                <w:sz w:val="22"/>
                <w:szCs w:val="22"/>
              </w:rPr>
              <w:t>…………………………………………………...</w:t>
            </w:r>
          </w:p>
          <w:p w14:paraId="6575C9C7" w14:textId="77777777" w:rsidR="005F7103" w:rsidRPr="005F7103" w:rsidRDefault="005F7103" w:rsidP="005F7103">
            <w:pPr>
              <w:jc w:val="both"/>
              <w:rPr>
                <w:rFonts w:ascii="Book Antiqua" w:hAnsi="Book Antiqua"/>
                <w:sz w:val="22"/>
                <w:szCs w:val="22"/>
              </w:rPr>
            </w:pPr>
          </w:p>
        </w:tc>
        <w:tc>
          <w:tcPr>
            <w:tcW w:w="7088" w:type="dxa"/>
          </w:tcPr>
          <w:p w14:paraId="049A96E0" w14:textId="77777777" w:rsidR="005F7103" w:rsidRPr="005F7103" w:rsidRDefault="005F7103" w:rsidP="005F7103">
            <w:pPr>
              <w:contextualSpacing/>
              <w:jc w:val="both"/>
              <w:rPr>
                <w:rFonts w:ascii="Book Antiqua" w:hAnsi="Book Antiqua" w:cs="Calibri"/>
                <w:b/>
                <w:bCs/>
                <w:sz w:val="22"/>
                <w:szCs w:val="22"/>
              </w:rPr>
            </w:pPr>
            <w:r w:rsidRPr="005F7103">
              <w:rPr>
                <w:rFonts w:ascii="Book Antiqua" w:hAnsi="Book Antiqua" w:cs="Calibri"/>
                <w:b/>
                <w:bCs/>
                <w:sz w:val="22"/>
                <w:szCs w:val="22"/>
              </w:rPr>
              <w:lastRenderedPageBreak/>
              <w:t>Replace the existing provision with the following:</w:t>
            </w:r>
          </w:p>
          <w:p w14:paraId="399ABB35" w14:textId="77777777" w:rsidR="005F7103" w:rsidRPr="005F7103" w:rsidRDefault="005F7103" w:rsidP="005F7103">
            <w:pPr>
              <w:ind w:left="1080" w:hanging="1080"/>
              <w:contextualSpacing/>
              <w:jc w:val="both"/>
              <w:rPr>
                <w:rFonts w:ascii="Book Antiqua" w:hAnsi="Book Antiqua" w:cs="Calibri"/>
                <w:sz w:val="22"/>
                <w:szCs w:val="22"/>
              </w:rPr>
            </w:pPr>
          </w:p>
          <w:p w14:paraId="000CC410" w14:textId="77777777" w:rsidR="005F7103" w:rsidRPr="005F7103" w:rsidRDefault="005F7103" w:rsidP="005F7103">
            <w:pPr>
              <w:ind w:left="1080" w:hanging="1080"/>
              <w:contextualSpacing/>
              <w:jc w:val="both"/>
              <w:rPr>
                <w:rFonts w:ascii="Book Antiqua" w:hAnsi="Book Antiqua" w:cs="Calibri"/>
                <w:sz w:val="22"/>
                <w:szCs w:val="22"/>
              </w:rPr>
            </w:pPr>
            <w:r w:rsidRPr="005F7103">
              <w:rPr>
                <w:rFonts w:ascii="Book Antiqua" w:hAnsi="Book Antiqua" w:cs="Calibri"/>
                <w:sz w:val="22"/>
                <w:szCs w:val="22"/>
              </w:rPr>
              <w:t xml:space="preserve">Issuing Banks </w:t>
            </w:r>
          </w:p>
          <w:p w14:paraId="04CA4B32" w14:textId="77777777" w:rsidR="005F7103" w:rsidRPr="005F7103" w:rsidRDefault="005F7103" w:rsidP="005F7103">
            <w:pPr>
              <w:ind w:left="1080" w:hanging="1080"/>
              <w:contextualSpacing/>
              <w:jc w:val="both"/>
              <w:rPr>
                <w:rFonts w:ascii="Book Antiqua" w:hAnsi="Book Antiqua" w:cs="Calibri"/>
                <w:sz w:val="22"/>
                <w:szCs w:val="22"/>
              </w:rPr>
            </w:pPr>
            <w:r w:rsidRPr="005F7103">
              <w:rPr>
                <w:rFonts w:ascii="Book Antiqua" w:hAnsi="Book Antiqua" w:cs="Calibri"/>
                <w:sz w:val="22"/>
                <w:szCs w:val="22"/>
              </w:rPr>
              <w:tab/>
            </w:r>
            <w:r w:rsidRPr="005F7103">
              <w:rPr>
                <w:rFonts w:ascii="Book Antiqua" w:hAnsi="Book Antiqua" w:cs="Calibri"/>
                <w:sz w:val="22"/>
                <w:szCs w:val="22"/>
              </w:rPr>
              <w:tab/>
            </w:r>
          </w:p>
          <w:p w14:paraId="5FB3652D" w14:textId="77777777" w:rsidR="005F7103" w:rsidRPr="005F7103" w:rsidRDefault="005F7103" w:rsidP="005F7103">
            <w:pPr>
              <w:keepNext/>
              <w:keepLines/>
              <w:ind w:left="19"/>
              <w:contextualSpacing/>
              <w:jc w:val="both"/>
              <w:rPr>
                <w:rFonts w:ascii="Book Antiqua" w:hAnsi="Book Antiqua" w:cs="Calibri"/>
                <w:sz w:val="22"/>
                <w:szCs w:val="22"/>
              </w:rPr>
            </w:pPr>
            <w:r w:rsidRPr="005F7103">
              <w:rPr>
                <w:rFonts w:ascii="Book Antiqua" w:hAnsi="Book Antiqua" w:cs="Calibri"/>
                <w:sz w:val="22"/>
                <w:szCs w:val="22"/>
              </w:rPr>
              <w:t>The Bank Guarantee for Advance Payment Security and Performance Security are to be provided by the Contractor, which should be issued either:</w:t>
            </w:r>
          </w:p>
          <w:p w14:paraId="003D56B2" w14:textId="77777777" w:rsidR="005F7103" w:rsidRPr="005F7103" w:rsidRDefault="005F7103" w:rsidP="005F7103">
            <w:pPr>
              <w:contextualSpacing/>
              <w:jc w:val="both"/>
              <w:rPr>
                <w:rFonts w:ascii="Book Antiqua" w:hAnsi="Book Antiqua" w:cs="Calibri"/>
                <w:sz w:val="22"/>
                <w:szCs w:val="22"/>
              </w:rPr>
            </w:pPr>
          </w:p>
          <w:p w14:paraId="4C33A8C7" w14:textId="77777777" w:rsidR="005F7103" w:rsidRPr="005F7103" w:rsidRDefault="005F7103" w:rsidP="005F7103">
            <w:pPr>
              <w:ind w:left="469" w:hanging="425"/>
              <w:contextualSpacing/>
              <w:jc w:val="both"/>
              <w:rPr>
                <w:rFonts w:ascii="Book Antiqua" w:hAnsi="Book Antiqua" w:cs="Calibri"/>
                <w:sz w:val="22"/>
                <w:szCs w:val="22"/>
              </w:rPr>
            </w:pPr>
            <w:r w:rsidRPr="005F7103">
              <w:rPr>
                <w:rFonts w:ascii="Book Antiqua" w:hAnsi="Book Antiqua" w:cs="Calibri"/>
                <w:sz w:val="22"/>
                <w:szCs w:val="22"/>
              </w:rPr>
              <w:t xml:space="preserve">(a) </w:t>
            </w:r>
            <w:r w:rsidRPr="005F7103">
              <w:rPr>
                <w:rFonts w:ascii="Book Antiqua" w:hAnsi="Book Antiqua" w:cs="Calibri"/>
                <w:sz w:val="22"/>
                <w:szCs w:val="22"/>
              </w:rPr>
              <w:tab/>
              <w:t>by a Public Sector Bank located in India, or</w:t>
            </w:r>
          </w:p>
          <w:p w14:paraId="74DECA62" w14:textId="77777777" w:rsidR="005F7103" w:rsidRPr="005F7103" w:rsidRDefault="005F7103" w:rsidP="005F7103">
            <w:pPr>
              <w:ind w:left="990" w:hanging="270"/>
              <w:contextualSpacing/>
              <w:jc w:val="both"/>
              <w:rPr>
                <w:rFonts w:ascii="Book Antiqua" w:hAnsi="Book Antiqua" w:cs="Calibri"/>
                <w:sz w:val="22"/>
                <w:szCs w:val="22"/>
              </w:rPr>
            </w:pPr>
          </w:p>
          <w:p w14:paraId="22071601" w14:textId="77777777" w:rsidR="005F7103" w:rsidRPr="005F7103" w:rsidRDefault="005F7103" w:rsidP="005F7103">
            <w:pPr>
              <w:ind w:left="469" w:hanging="425"/>
              <w:contextualSpacing/>
              <w:jc w:val="both"/>
              <w:rPr>
                <w:rFonts w:ascii="Book Antiqua" w:hAnsi="Book Antiqua" w:cs="Calibri"/>
                <w:sz w:val="22"/>
                <w:szCs w:val="22"/>
              </w:rPr>
            </w:pPr>
            <w:r w:rsidRPr="005F7103">
              <w:rPr>
                <w:rFonts w:ascii="Book Antiqua" w:hAnsi="Book Antiqua" w:cs="Calibri"/>
                <w:sz w:val="22"/>
                <w:szCs w:val="22"/>
              </w:rPr>
              <w:t xml:space="preserve">(b) a scheduled Indian Bank having paid up capital (net of any accumulated losses) of Rs. 1,000 </w:t>
            </w:r>
            <w:proofErr w:type="gramStart"/>
            <w:r w:rsidRPr="005F7103">
              <w:rPr>
                <w:rFonts w:ascii="Book Antiqua" w:hAnsi="Book Antiqua" w:cs="Calibri"/>
                <w:sz w:val="22"/>
                <w:szCs w:val="22"/>
              </w:rPr>
              <w:t>Million</w:t>
            </w:r>
            <w:proofErr w:type="gramEnd"/>
            <w:r w:rsidRPr="005F7103">
              <w:rPr>
                <w:rFonts w:ascii="Book Antiqua" w:hAnsi="Book Antiqua" w:cs="Calibri"/>
                <w:sz w:val="22"/>
                <w:szCs w:val="22"/>
              </w:rPr>
              <w:t xml:space="preserve"> or above (the latest annual report of the Bank should support compliance of capital adequacy ratio requirement) or </w:t>
            </w:r>
          </w:p>
          <w:p w14:paraId="04E3D658" w14:textId="77777777" w:rsidR="005F7103" w:rsidRPr="005F7103" w:rsidRDefault="005F7103" w:rsidP="005F7103">
            <w:pPr>
              <w:ind w:left="469" w:hanging="425"/>
              <w:contextualSpacing/>
              <w:jc w:val="both"/>
              <w:rPr>
                <w:rFonts w:ascii="Book Antiqua" w:hAnsi="Book Antiqua" w:cs="Calibri"/>
                <w:sz w:val="22"/>
                <w:szCs w:val="22"/>
              </w:rPr>
            </w:pPr>
          </w:p>
          <w:p w14:paraId="33A2A75D" w14:textId="77777777" w:rsidR="005F7103" w:rsidRPr="005F7103" w:rsidRDefault="005F7103" w:rsidP="005F7103">
            <w:pPr>
              <w:ind w:left="497" w:hanging="441"/>
              <w:contextualSpacing/>
              <w:jc w:val="both"/>
              <w:rPr>
                <w:rFonts w:ascii="Book Antiqua" w:hAnsi="Book Antiqua" w:cs="Calibri"/>
                <w:sz w:val="22"/>
                <w:szCs w:val="22"/>
              </w:rPr>
            </w:pPr>
            <w:r w:rsidRPr="005F7103">
              <w:rPr>
                <w:rFonts w:ascii="Book Antiqua" w:hAnsi="Book Antiqua" w:cs="Calibri"/>
                <w:sz w:val="22"/>
                <w:szCs w:val="22"/>
              </w:rPr>
              <w:t>(c)</w:t>
            </w:r>
            <w:r w:rsidRPr="005F7103">
              <w:rPr>
                <w:rFonts w:ascii="Book Antiqua" w:hAnsi="Book Antiqua" w:cs="Calibri"/>
                <w:sz w:val="22"/>
                <w:szCs w:val="22"/>
              </w:rPr>
              <w:tab/>
              <w:t xml:space="preserve"> by a foreign bank or a subsidiary of a foreign bank, acceptable to the Employer, with overall international corporate rating or rating of </w:t>
            </w:r>
            <w:proofErr w:type="gramStart"/>
            <w:r w:rsidRPr="005F7103">
              <w:rPr>
                <w:rFonts w:ascii="Book Antiqua" w:hAnsi="Book Antiqua" w:cs="Calibri"/>
                <w:sz w:val="22"/>
                <w:szCs w:val="22"/>
              </w:rPr>
              <w:t>long term</w:t>
            </w:r>
            <w:proofErr w:type="gramEnd"/>
            <w:r w:rsidRPr="005F7103">
              <w:rPr>
                <w:rFonts w:ascii="Book Antiqua" w:hAnsi="Book Antiqua" w:cs="Calibri"/>
                <w:sz w:val="22"/>
                <w:szCs w:val="22"/>
              </w:rPr>
              <w:t xml:space="preserve"> debt not less than A- (A minus) or equivalent by a </w:t>
            </w:r>
            <w:proofErr w:type="gramStart"/>
            <w:r w:rsidRPr="005F7103">
              <w:rPr>
                <w:rFonts w:ascii="Book Antiqua" w:hAnsi="Book Antiqua" w:cs="Calibri"/>
                <w:sz w:val="22"/>
                <w:szCs w:val="22"/>
              </w:rPr>
              <w:t>reputed</w:t>
            </w:r>
            <w:proofErr w:type="gramEnd"/>
            <w:r w:rsidRPr="005F7103">
              <w:rPr>
                <w:rFonts w:ascii="Book Antiqua" w:hAnsi="Book Antiqua" w:cs="Calibri"/>
                <w:sz w:val="22"/>
                <w:szCs w:val="22"/>
              </w:rPr>
              <w:t xml:space="preserve"> rating agency. Further, the Bank Guarantee should be confirmed by either (</w:t>
            </w:r>
            <w:proofErr w:type="spellStart"/>
            <w:r w:rsidRPr="005F7103">
              <w:rPr>
                <w:rFonts w:ascii="Book Antiqua" w:hAnsi="Book Antiqua" w:cs="Calibri"/>
                <w:sz w:val="22"/>
                <w:szCs w:val="22"/>
              </w:rPr>
              <w:t>i</w:t>
            </w:r>
            <w:proofErr w:type="spellEnd"/>
            <w:r w:rsidRPr="005F7103">
              <w:rPr>
                <w:rFonts w:ascii="Book Antiqua" w:hAnsi="Book Antiqua" w:cs="Calibri"/>
                <w:sz w:val="22"/>
                <w:szCs w:val="22"/>
              </w:rPr>
              <w:t>) its corresponding bank located in India; or (ii) a Public Sector Bank located in India; or (iii) a scheduled commercial private bank located in India</w:t>
            </w:r>
            <w:r w:rsidRPr="005F7103">
              <w:rPr>
                <w:rFonts w:ascii="Book Antiqua" w:hAnsi="Book Antiqua" w:cs="Book Antiqua"/>
                <w:b/>
                <w:bCs/>
                <w:sz w:val="22"/>
                <w:szCs w:val="22"/>
                <w:lang w:eastAsia="en-IN"/>
              </w:rPr>
              <w:t xml:space="preserve"> as per para (b) above.</w:t>
            </w:r>
          </w:p>
          <w:p w14:paraId="01FB79E0" w14:textId="77777777" w:rsidR="005F7103" w:rsidRPr="005F7103" w:rsidRDefault="005F7103" w:rsidP="005F7103">
            <w:pPr>
              <w:ind w:left="497" w:hanging="441"/>
              <w:contextualSpacing/>
              <w:jc w:val="both"/>
              <w:rPr>
                <w:rFonts w:ascii="Book Antiqua" w:hAnsi="Book Antiqua" w:cs="Calibri"/>
                <w:b/>
                <w:bCs/>
                <w:sz w:val="22"/>
                <w:szCs w:val="22"/>
              </w:rPr>
            </w:pPr>
          </w:p>
          <w:p w14:paraId="277F26BF" w14:textId="77777777" w:rsidR="005F7103" w:rsidRPr="005F7103" w:rsidRDefault="005F7103" w:rsidP="005F7103">
            <w:pPr>
              <w:ind w:left="72"/>
              <w:contextualSpacing/>
              <w:jc w:val="both"/>
              <w:rPr>
                <w:rFonts w:ascii="Book Antiqua" w:eastAsia="Batang" w:hAnsi="Book Antiqua" w:cs="Arial"/>
                <w:b/>
                <w:bCs/>
                <w:sz w:val="22"/>
                <w:szCs w:val="22"/>
              </w:rPr>
            </w:pPr>
            <w:r w:rsidRPr="005F7103">
              <w:rPr>
                <w:rFonts w:ascii="Book Antiqua" w:hAnsi="Book Antiqua"/>
                <w:sz w:val="22"/>
                <w:szCs w:val="22"/>
              </w:rPr>
              <w:t>The contractor has the option to submit BG (towards Advance Payment Security and Performance Security) using SFMS Platform.</w:t>
            </w:r>
          </w:p>
          <w:p w14:paraId="53FE32D9" w14:textId="77777777" w:rsidR="005F7103" w:rsidRPr="005F7103" w:rsidRDefault="005F7103" w:rsidP="005F7103">
            <w:pPr>
              <w:contextualSpacing/>
              <w:rPr>
                <w:rFonts w:ascii="Book Antiqua" w:eastAsia="Batang" w:hAnsi="Book Antiqua" w:cs="Arial"/>
                <w:sz w:val="22"/>
                <w:szCs w:val="22"/>
              </w:rPr>
            </w:pPr>
            <w:r w:rsidRPr="005F7103">
              <w:rPr>
                <w:rFonts w:ascii="Book Antiqua" w:eastAsia="Batang" w:hAnsi="Book Antiqua" w:cs="Arial"/>
                <w:sz w:val="22"/>
                <w:szCs w:val="22"/>
              </w:rPr>
              <w:t>………………………………………</w:t>
            </w:r>
          </w:p>
          <w:p w14:paraId="72CAD04D" w14:textId="59F187EC" w:rsidR="005F7103" w:rsidRPr="005F7103" w:rsidRDefault="005F7103" w:rsidP="005F7103">
            <w:pPr>
              <w:jc w:val="both"/>
              <w:rPr>
                <w:rFonts w:ascii="Book Antiqua" w:hAnsi="Book Antiqua"/>
                <w:sz w:val="22"/>
                <w:szCs w:val="22"/>
              </w:rPr>
            </w:pPr>
            <w:r w:rsidRPr="005F7103">
              <w:rPr>
                <w:rFonts w:ascii="Book Antiqua" w:eastAsia="Batang" w:hAnsi="Book Antiqua" w:cs="Arial"/>
                <w:sz w:val="22"/>
                <w:szCs w:val="22"/>
              </w:rPr>
              <w:t>…………………………………………………...</w:t>
            </w:r>
          </w:p>
        </w:tc>
      </w:tr>
      <w:tr w:rsidR="005F7103" w:rsidRPr="005F7103" w14:paraId="40249230" w14:textId="77777777" w:rsidTr="00AA2CCF">
        <w:tc>
          <w:tcPr>
            <w:tcW w:w="709" w:type="dxa"/>
          </w:tcPr>
          <w:p w14:paraId="0CED6936" w14:textId="77777777" w:rsidR="005F7103" w:rsidRPr="005F7103" w:rsidRDefault="005F7103" w:rsidP="005F7103">
            <w:pPr>
              <w:numPr>
                <w:ilvl w:val="0"/>
                <w:numId w:val="36"/>
              </w:numPr>
              <w:spacing w:line="288" w:lineRule="auto"/>
              <w:jc w:val="center"/>
              <w:rPr>
                <w:rFonts w:ascii="Book Antiqua" w:hAnsi="Book Antiqua"/>
                <w:sz w:val="22"/>
                <w:szCs w:val="22"/>
              </w:rPr>
            </w:pPr>
          </w:p>
        </w:tc>
        <w:tc>
          <w:tcPr>
            <w:tcW w:w="1560" w:type="dxa"/>
          </w:tcPr>
          <w:p w14:paraId="21F84174" w14:textId="77777777" w:rsidR="005F7103" w:rsidRPr="005F7103" w:rsidRDefault="005F7103" w:rsidP="005F7103">
            <w:pPr>
              <w:rPr>
                <w:rFonts w:ascii="Book Antiqua" w:hAnsi="Book Antiqua" w:cs="Calibri"/>
                <w:sz w:val="22"/>
                <w:szCs w:val="22"/>
              </w:rPr>
            </w:pPr>
            <w:bookmarkStart w:id="0" w:name="_Hlk152602719"/>
            <w:r w:rsidRPr="005F7103">
              <w:rPr>
                <w:rFonts w:ascii="Book Antiqua" w:hAnsi="Book Antiqua" w:cs="Calibri"/>
                <w:sz w:val="22"/>
                <w:szCs w:val="22"/>
              </w:rPr>
              <w:t>GCC 23.3 (xix)</w:t>
            </w:r>
            <w:bookmarkEnd w:id="0"/>
            <w:r w:rsidRPr="005F7103">
              <w:rPr>
                <w:rFonts w:ascii="Book Antiqua" w:hAnsi="Book Antiqua" w:cs="Calibri"/>
                <w:sz w:val="22"/>
                <w:szCs w:val="22"/>
              </w:rPr>
              <w:t>, Vol-I of the Bidding Document</w:t>
            </w:r>
          </w:p>
          <w:p w14:paraId="0AE9FE2F" w14:textId="77777777" w:rsidR="005F7103" w:rsidRPr="005F7103" w:rsidRDefault="005F7103" w:rsidP="005F7103">
            <w:pPr>
              <w:rPr>
                <w:rFonts w:ascii="Book Antiqua" w:hAnsi="Book Antiqua"/>
                <w:sz w:val="22"/>
                <w:szCs w:val="22"/>
              </w:rPr>
            </w:pPr>
          </w:p>
        </w:tc>
        <w:tc>
          <w:tcPr>
            <w:tcW w:w="6378" w:type="dxa"/>
          </w:tcPr>
          <w:p w14:paraId="4BF3B503" w14:textId="77777777" w:rsidR="005F7103" w:rsidRPr="005F7103" w:rsidRDefault="005F7103" w:rsidP="005F7103">
            <w:pPr>
              <w:contextualSpacing/>
              <w:jc w:val="both"/>
              <w:rPr>
                <w:rFonts w:ascii="Book Antiqua" w:hAnsi="Book Antiqua" w:cs="Calibri"/>
                <w:b/>
                <w:bCs/>
                <w:sz w:val="22"/>
                <w:szCs w:val="22"/>
              </w:rPr>
            </w:pPr>
            <w:r w:rsidRPr="005F7103">
              <w:rPr>
                <w:rFonts w:ascii="Book Antiqua" w:hAnsi="Book Antiqua" w:cs="Calibri"/>
                <w:b/>
                <w:bCs/>
                <w:sz w:val="22"/>
                <w:szCs w:val="22"/>
              </w:rPr>
              <w:t>Replace the existing provision with the following:</w:t>
            </w:r>
          </w:p>
          <w:p w14:paraId="5F7424EE" w14:textId="77777777" w:rsidR="005F7103" w:rsidRPr="005F7103" w:rsidRDefault="005F7103" w:rsidP="005F7103">
            <w:pPr>
              <w:contextualSpacing/>
              <w:jc w:val="both"/>
              <w:rPr>
                <w:rFonts w:ascii="Book Antiqua" w:hAnsi="Book Antiqua" w:cs="Calibri"/>
                <w:sz w:val="22"/>
                <w:szCs w:val="22"/>
              </w:rPr>
            </w:pPr>
          </w:p>
          <w:p w14:paraId="05B9AD6F" w14:textId="77777777" w:rsidR="005F7103" w:rsidRPr="005F7103" w:rsidRDefault="005F7103" w:rsidP="005F7103">
            <w:pPr>
              <w:contextualSpacing/>
              <w:jc w:val="both"/>
              <w:rPr>
                <w:rFonts w:ascii="Book Antiqua" w:hAnsi="Book Antiqua"/>
                <w:sz w:val="22"/>
                <w:szCs w:val="22"/>
              </w:rPr>
            </w:pPr>
            <w:r w:rsidRPr="005F7103">
              <w:rPr>
                <w:rFonts w:ascii="Book Antiqua" w:hAnsi="Book Antiqua"/>
                <w:sz w:val="22"/>
                <w:szCs w:val="22"/>
              </w:rPr>
              <w:t>The Contractor shall deploy Safety Officer(s)/Safety Supervisor(s) /Safety Steward(s) in line with requirements as specified in the Safety Plan.</w:t>
            </w:r>
          </w:p>
          <w:p w14:paraId="3F3F2F2D" w14:textId="77777777" w:rsidR="005F7103" w:rsidRPr="005F7103" w:rsidRDefault="005F7103" w:rsidP="005F7103">
            <w:pPr>
              <w:contextualSpacing/>
              <w:jc w:val="both"/>
              <w:rPr>
                <w:rFonts w:ascii="Book Antiqua" w:hAnsi="Book Antiqua"/>
                <w:sz w:val="22"/>
                <w:szCs w:val="22"/>
              </w:rPr>
            </w:pPr>
          </w:p>
          <w:p w14:paraId="76019F7F" w14:textId="77777777" w:rsidR="005F7103" w:rsidRPr="005F7103" w:rsidRDefault="005F7103" w:rsidP="005F7103">
            <w:pPr>
              <w:contextualSpacing/>
              <w:jc w:val="both"/>
              <w:rPr>
                <w:rFonts w:ascii="Book Antiqua" w:hAnsi="Book Antiqua"/>
                <w:sz w:val="22"/>
                <w:szCs w:val="22"/>
              </w:rPr>
            </w:pPr>
            <w:r w:rsidRPr="005F7103">
              <w:rPr>
                <w:rFonts w:ascii="Book Antiqua" w:hAnsi="Book Antiqua"/>
                <w:sz w:val="22"/>
                <w:szCs w:val="22"/>
              </w:rPr>
              <w:t xml:space="preserve">The qualifications and experience, </w:t>
            </w:r>
            <w:proofErr w:type="gramStart"/>
            <w:r w:rsidRPr="005F7103">
              <w:rPr>
                <w:rFonts w:ascii="Book Antiqua" w:hAnsi="Book Antiqua"/>
                <w:sz w:val="22"/>
                <w:szCs w:val="22"/>
              </w:rPr>
              <w:t>roles</w:t>
            </w:r>
            <w:proofErr w:type="gramEnd"/>
            <w:r w:rsidRPr="005F7103">
              <w:rPr>
                <w:rFonts w:ascii="Book Antiqua" w:hAnsi="Book Antiqua"/>
                <w:sz w:val="22"/>
                <w:szCs w:val="22"/>
              </w:rPr>
              <w:t xml:space="preserve"> and responsibilities of the Safety Officer(s)/Safety Supervisor(s) /Safety Steward(s) shall be as prescribed in the Safety Plan.</w:t>
            </w:r>
          </w:p>
          <w:p w14:paraId="3750B649" w14:textId="77777777" w:rsidR="005F7103" w:rsidRPr="005F7103" w:rsidRDefault="005F7103" w:rsidP="005F7103">
            <w:pPr>
              <w:contextualSpacing/>
              <w:jc w:val="both"/>
              <w:rPr>
                <w:rFonts w:ascii="Book Antiqua" w:hAnsi="Book Antiqua"/>
                <w:sz w:val="22"/>
                <w:szCs w:val="22"/>
              </w:rPr>
            </w:pPr>
          </w:p>
          <w:p w14:paraId="2E6DDEC5" w14:textId="77777777" w:rsidR="005F7103" w:rsidRPr="005F7103" w:rsidRDefault="005F7103" w:rsidP="005F7103">
            <w:pPr>
              <w:contextualSpacing/>
              <w:jc w:val="both"/>
              <w:rPr>
                <w:rFonts w:ascii="Book Antiqua" w:hAnsi="Book Antiqua"/>
                <w:sz w:val="22"/>
                <w:szCs w:val="22"/>
              </w:rPr>
            </w:pPr>
            <w:r w:rsidRPr="005F7103">
              <w:rPr>
                <w:rFonts w:ascii="Book Antiqua" w:hAnsi="Book Antiqua"/>
                <w:sz w:val="22"/>
                <w:szCs w:val="22"/>
              </w:rPr>
              <w:t xml:space="preserve">In </w:t>
            </w:r>
            <w:proofErr w:type="gramStart"/>
            <w:r w:rsidRPr="005F7103">
              <w:rPr>
                <w:rFonts w:ascii="Book Antiqua" w:hAnsi="Book Antiqua"/>
                <w:sz w:val="22"/>
                <w:szCs w:val="22"/>
              </w:rPr>
              <w:t>case,</w:t>
            </w:r>
            <w:proofErr w:type="gramEnd"/>
            <w:r w:rsidRPr="005F7103">
              <w:rPr>
                <w:rFonts w:ascii="Book Antiqua" w:hAnsi="Book Antiqua"/>
                <w:sz w:val="22"/>
                <w:szCs w:val="22"/>
              </w:rPr>
              <w:t xml:space="preserv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GCC Sub-Clause </w:t>
            </w:r>
            <w:r w:rsidRPr="005F7103">
              <w:rPr>
                <w:rFonts w:ascii="Book Antiqua" w:hAnsi="Book Antiqua"/>
                <w:b/>
                <w:bCs/>
                <w:sz w:val="22"/>
                <w:szCs w:val="22"/>
              </w:rPr>
              <w:t>18.3.3.26</w:t>
            </w:r>
            <w:r w:rsidRPr="005F7103">
              <w:rPr>
                <w:rFonts w:ascii="Book Antiqua" w:hAnsi="Book Antiqua"/>
                <w:sz w:val="22"/>
                <w:szCs w:val="22"/>
              </w:rPr>
              <w:t xml:space="preserve">. Further, the Project Manager shall have the right at his sole discretion to stop the work in line with GCC Sub-Clause </w:t>
            </w:r>
            <w:r w:rsidRPr="005F7103">
              <w:rPr>
                <w:rFonts w:ascii="Book Antiqua" w:hAnsi="Book Antiqua"/>
                <w:b/>
                <w:bCs/>
                <w:sz w:val="22"/>
                <w:szCs w:val="22"/>
              </w:rPr>
              <w:t>18.3.3.19</w:t>
            </w:r>
            <w:r w:rsidRPr="005F7103">
              <w:rPr>
                <w:rFonts w:ascii="Book Antiqua" w:hAnsi="Book Antiqua"/>
                <w:sz w:val="22"/>
                <w:szCs w:val="22"/>
              </w:rPr>
              <w:t xml:space="preserve"> till the Safety Officer(s)/ Safety Supervisor(s) /Safety Steward(s) is deployed by the </w:t>
            </w:r>
            <w:r w:rsidRPr="005F7103">
              <w:rPr>
                <w:rFonts w:ascii="Book Antiqua" w:hAnsi="Book Antiqua"/>
                <w:sz w:val="22"/>
                <w:szCs w:val="22"/>
              </w:rPr>
              <w:lastRenderedPageBreak/>
              <w:t>Contractor.</w:t>
            </w:r>
          </w:p>
          <w:p w14:paraId="4807F3A6" w14:textId="77777777" w:rsidR="005F7103" w:rsidRPr="005F7103" w:rsidRDefault="005F7103" w:rsidP="005F7103">
            <w:pPr>
              <w:contextualSpacing/>
              <w:jc w:val="both"/>
              <w:rPr>
                <w:rFonts w:ascii="Book Antiqua" w:hAnsi="Book Antiqua"/>
                <w:sz w:val="22"/>
                <w:szCs w:val="22"/>
              </w:rPr>
            </w:pPr>
          </w:p>
          <w:p w14:paraId="741AF71A" w14:textId="77777777" w:rsidR="005F7103" w:rsidRPr="005F7103" w:rsidRDefault="005F7103" w:rsidP="005F7103">
            <w:pPr>
              <w:contextualSpacing/>
              <w:jc w:val="both"/>
              <w:rPr>
                <w:rFonts w:ascii="Book Antiqua" w:hAnsi="Book Antiqua" w:cs="Calibri"/>
                <w:sz w:val="22"/>
                <w:szCs w:val="22"/>
              </w:rPr>
            </w:pPr>
            <w:r w:rsidRPr="005F7103">
              <w:rPr>
                <w:rFonts w:ascii="Book Antiqua" w:hAnsi="Book Antiqua"/>
                <w:sz w:val="22"/>
                <w:szCs w:val="22"/>
              </w:rPr>
              <w:t xml:space="preserve">The name and address of such Safety Officers Safety Supervisor(s) /Safety Steward(s) of the Contractor will be promptly informed in writing to Project Manager or his </w:t>
            </w:r>
            <w:proofErr w:type="spellStart"/>
            <w:r w:rsidRPr="005F7103">
              <w:rPr>
                <w:rFonts w:ascii="Book Antiqua" w:hAnsi="Book Antiqua"/>
                <w:sz w:val="22"/>
                <w:szCs w:val="22"/>
              </w:rPr>
              <w:t>authorised</w:t>
            </w:r>
            <w:proofErr w:type="spellEnd"/>
            <w:r w:rsidRPr="005F7103">
              <w:rPr>
                <w:rFonts w:ascii="Book Antiqua" w:hAnsi="Book Antiqua"/>
                <w:sz w:val="22"/>
                <w:szCs w:val="22"/>
              </w:rPr>
              <w:t xml:space="preserve"> representative with a copy to Safety Officer-In charge before he starts work or immediately after any change of the incumbent is made during currency of the Contract.</w:t>
            </w:r>
          </w:p>
          <w:p w14:paraId="4DC90214" w14:textId="77777777" w:rsidR="005F7103" w:rsidRPr="005F7103" w:rsidRDefault="005F7103" w:rsidP="005F7103">
            <w:pPr>
              <w:jc w:val="both"/>
              <w:rPr>
                <w:rFonts w:ascii="Book Antiqua" w:hAnsi="Book Antiqua"/>
                <w:sz w:val="22"/>
                <w:szCs w:val="22"/>
              </w:rPr>
            </w:pPr>
          </w:p>
        </w:tc>
        <w:tc>
          <w:tcPr>
            <w:tcW w:w="7088" w:type="dxa"/>
          </w:tcPr>
          <w:p w14:paraId="49868B71" w14:textId="77777777" w:rsidR="005F7103" w:rsidRPr="005F7103" w:rsidRDefault="005F7103" w:rsidP="005F7103">
            <w:pPr>
              <w:contextualSpacing/>
              <w:jc w:val="both"/>
              <w:rPr>
                <w:rFonts w:ascii="Book Antiqua" w:hAnsi="Book Antiqua" w:cs="Calibri"/>
                <w:b/>
                <w:bCs/>
                <w:sz w:val="22"/>
                <w:szCs w:val="22"/>
              </w:rPr>
            </w:pPr>
            <w:r w:rsidRPr="005F7103">
              <w:rPr>
                <w:rFonts w:ascii="Book Antiqua" w:hAnsi="Book Antiqua" w:cs="Calibri"/>
                <w:b/>
                <w:bCs/>
                <w:sz w:val="22"/>
                <w:szCs w:val="22"/>
              </w:rPr>
              <w:lastRenderedPageBreak/>
              <w:t>Replace the existing provision with the following:</w:t>
            </w:r>
          </w:p>
          <w:p w14:paraId="49A05693" w14:textId="77777777" w:rsidR="005F7103" w:rsidRPr="005F7103" w:rsidRDefault="005F7103" w:rsidP="005F7103">
            <w:pPr>
              <w:contextualSpacing/>
              <w:jc w:val="both"/>
              <w:rPr>
                <w:rFonts w:ascii="Book Antiqua" w:hAnsi="Book Antiqua" w:cs="Calibri"/>
                <w:sz w:val="22"/>
                <w:szCs w:val="22"/>
              </w:rPr>
            </w:pPr>
          </w:p>
          <w:p w14:paraId="27262E27" w14:textId="77777777" w:rsidR="005F7103" w:rsidRPr="005F7103" w:rsidRDefault="005F7103" w:rsidP="005F7103">
            <w:pPr>
              <w:contextualSpacing/>
              <w:jc w:val="both"/>
              <w:rPr>
                <w:rFonts w:ascii="Book Antiqua" w:hAnsi="Book Antiqua"/>
                <w:sz w:val="22"/>
                <w:szCs w:val="22"/>
              </w:rPr>
            </w:pPr>
            <w:r w:rsidRPr="005F7103">
              <w:rPr>
                <w:rFonts w:ascii="Book Antiqua" w:hAnsi="Book Antiqua"/>
                <w:sz w:val="22"/>
                <w:szCs w:val="22"/>
              </w:rPr>
              <w:t>The Contractor shall deploy Safety Officer(s)/Safety Supervisor(s) /Safety Steward(s) in line with requirements as specified in the Safety Plan.</w:t>
            </w:r>
          </w:p>
          <w:p w14:paraId="7EC56575" w14:textId="77777777" w:rsidR="005F7103" w:rsidRPr="005F7103" w:rsidRDefault="005F7103" w:rsidP="005F7103">
            <w:pPr>
              <w:contextualSpacing/>
              <w:jc w:val="both"/>
              <w:rPr>
                <w:rFonts w:ascii="Book Antiqua" w:hAnsi="Book Antiqua"/>
                <w:sz w:val="22"/>
                <w:szCs w:val="22"/>
              </w:rPr>
            </w:pPr>
          </w:p>
          <w:p w14:paraId="75D22ACB" w14:textId="77777777" w:rsidR="005F7103" w:rsidRPr="005F7103" w:rsidRDefault="005F7103" w:rsidP="005F7103">
            <w:pPr>
              <w:contextualSpacing/>
              <w:jc w:val="both"/>
              <w:rPr>
                <w:rFonts w:ascii="Book Antiqua" w:hAnsi="Book Antiqua"/>
                <w:sz w:val="22"/>
                <w:szCs w:val="22"/>
              </w:rPr>
            </w:pPr>
            <w:r w:rsidRPr="005F7103">
              <w:rPr>
                <w:rFonts w:ascii="Book Antiqua" w:hAnsi="Book Antiqua"/>
                <w:sz w:val="22"/>
                <w:szCs w:val="22"/>
              </w:rPr>
              <w:t xml:space="preserve">The qualifications and experience, </w:t>
            </w:r>
            <w:proofErr w:type="gramStart"/>
            <w:r w:rsidRPr="005F7103">
              <w:rPr>
                <w:rFonts w:ascii="Book Antiqua" w:hAnsi="Book Antiqua"/>
                <w:sz w:val="22"/>
                <w:szCs w:val="22"/>
              </w:rPr>
              <w:t>roles</w:t>
            </w:r>
            <w:proofErr w:type="gramEnd"/>
            <w:r w:rsidRPr="005F7103">
              <w:rPr>
                <w:rFonts w:ascii="Book Antiqua" w:hAnsi="Book Antiqua"/>
                <w:sz w:val="22"/>
                <w:szCs w:val="22"/>
              </w:rPr>
              <w:t xml:space="preserve"> and responsibilities of the Safety Officer(s)/Safety Supervisor(s) /Safety Steward(s) shall be as prescribed in the Safety Plan.</w:t>
            </w:r>
          </w:p>
          <w:p w14:paraId="1AC0A02A" w14:textId="77777777" w:rsidR="005F7103" w:rsidRPr="005F7103" w:rsidRDefault="005F7103" w:rsidP="005F7103">
            <w:pPr>
              <w:contextualSpacing/>
              <w:jc w:val="both"/>
              <w:rPr>
                <w:rFonts w:ascii="Book Antiqua" w:hAnsi="Book Antiqua"/>
                <w:sz w:val="22"/>
                <w:szCs w:val="22"/>
              </w:rPr>
            </w:pPr>
          </w:p>
          <w:p w14:paraId="6ACD2CD1" w14:textId="77777777" w:rsidR="005F7103" w:rsidRPr="005F7103" w:rsidRDefault="005F7103" w:rsidP="005F7103">
            <w:pPr>
              <w:contextualSpacing/>
              <w:jc w:val="both"/>
              <w:rPr>
                <w:rFonts w:ascii="Book Antiqua" w:hAnsi="Book Antiqua"/>
                <w:sz w:val="22"/>
                <w:szCs w:val="22"/>
              </w:rPr>
            </w:pPr>
            <w:r w:rsidRPr="005F7103">
              <w:rPr>
                <w:rFonts w:ascii="Book Antiqua" w:hAnsi="Book Antiqua"/>
                <w:sz w:val="22"/>
                <w:szCs w:val="22"/>
              </w:rPr>
              <w:t xml:space="preserve">In </w:t>
            </w:r>
            <w:proofErr w:type="gramStart"/>
            <w:r w:rsidRPr="005F7103">
              <w:rPr>
                <w:rFonts w:ascii="Book Antiqua" w:hAnsi="Book Antiqua"/>
                <w:sz w:val="22"/>
                <w:szCs w:val="22"/>
              </w:rPr>
              <w:t>case,</w:t>
            </w:r>
            <w:proofErr w:type="gramEnd"/>
            <w:r w:rsidRPr="005F7103">
              <w:rPr>
                <w:rFonts w:ascii="Book Antiqua" w:hAnsi="Book Antiqua"/>
                <w:sz w:val="22"/>
                <w:szCs w:val="22"/>
              </w:rPr>
              <w:t xml:space="preserv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GCC Sub-Clause </w:t>
            </w:r>
            <w:r w:rsidRPr="005F7103">
              <w:rPr>
                <w:rFonts w:ascii="Book Antiqua" w:hAnsi="Book Antiqua"/>
                <w:b/>
                <w:bCs/>
                <w:sz w:val="22"/>
                <w:szCs w:val="22"/>
              </w:rPr>
              <w:t>23.5.8</w:t>
            </w:r>
            <w:r w:rsidRPr="005F7103">
              <w:rPr>
                <w:rFonts w:ascii="Book Antiqua" w:hAnsi="Book Antiqua"/>
                <w:sz w:val="22"/>
                <w:szCs w:val="22"/>
              </w:rPr>
              <w:t xml:space="preserve">. Further, the Project Manager shall have the right at his sole discretion to stop the work in line with GCC Sub-Clause </w:t>
            </w:r>
            <w:r w:rsidRPr="005F7103">
              <w:rPr>
                <w:rFonts w:ascii="Book Antiqua" w:hAnsi="Book Antiqua"/>
                <w:b/>
                <w:bCs/>
                <w:sz w:val="22"/>
                <w:szCs w:val="22"/>
              </w:rPr>
              <w:t>23.5.2</w:t>
            </w:r>
            <w:r w:rsidRPr="005F7103">
              <w:rPr>
                <w:rFonts w:ascii="Book Antiqua" w:hAnsi="Book Antiqua"/>
                <w:sz w:val="22"/>
                <w:szCs w:val="22"/>
              </w:rPr>
              <w:t xml:space="preserve"> till the Safety Officer(s)/ Safety Supervisor(s) /Safety Steward(s) is deployed by the Contractor.</w:t>
            </w:r>
          </w:p>
          <w:p w14:paraId="5C3D4BA7" w14:textId="77777777" w:rsidR="005F7103" w:rsidRPr="005F7103" w:rsidRDefault="005F7103" w:rsidP="005F7103">
            <w:pPr>
              <w:contextualSpacing/>
              <w:jc w:val="both"/>
              <w:rPr>
                <w:rFonts w:ascii="Book Antiqua" w:hAnsi="Book Antiqua"/>
                <w:sz w:val="22"/>
                <w:szCs w:val="22"/>
              </w:rPr>
            </w:pPr>
          </w:p>
          <w:p w14:paraId="368C3E14" w14:textId="77777777" w:rsidR="005F7103" w:rsidRPr="005F7103" w:rsidRDefault="005F7103" w:rsidP="005F7103">
            <w:pPr>
              <w:contextualSpacing/>
              <w:jc w:val="both"/>
              <w:rPr>
                <w:rFonts w:ascii="Book Antiqua" w:hAnsi="Book Antiqua" w:cs="Calibri"/>
                <w:sz w:val="22"/>
                <w:szCs w:val="22"/>
              </w:rPr>
            </w:pPr>
            <w:r w:rsidRPr="005F7103">
              <w:rPr>
                <w:rFonts w:ascii="Book Antiqua" w:hAnsi="Book Antiqua"/>
                <w:sz w:val="22"/>
                <w:szCs w:val="22"/>
              </w:rPr>
              <w:lastRenderedPageBreak/>
              <w:t xml:space="preserve">The name and address of such Safety Officers Safety Supervisor(s) /Safety Steward(s) of the Contractor will be promptly informed in writing to Project Manager or his </w:t>
            </w:r>
            <w:proofErr w:type="spellStart"/>
            <w:r w:rsidRPr="005F7103">
              <w:rPr>
                <w:rFonts w:ascii="Book Antiqua" w:hAnsi="Book Antiqua"/>
                <w:sz w:val="22"/>
                <w:szCs w:val="22"/>
              </w:rPr>
              <w:t>authorised</w:t>
            </w:r>
            <w:proofErr w:type="spellEnd"/>
            <w:r w:rsidRPr="005F7103">
              <w:rPr>
                <w:rFonts w:ascii="Book Antiqua" w:hAnsi="Book Antiqua"/>
                <w:sz w:val="22"/>
                <w:szCs w:val="22"/>
              </w:rPr>
              <w:t xml:space="preserve"> representative with a copy to Safety Officer-In charge before he starts work or immediately after any change of the incumbent is made during currency of the Contract.</w:t>
            </w:r>
          </w:p>
          <w:p w14:paraId="33618B2A" w14:textId="77777777" w:rsidR="005F7103" w:rsidRPr="005F7103" w:rsidRDefault="005F7103" w:rsidP="005F7103">
            <w:pPr>
              <w:jc w:val="both"/>
              <w:rPr>
                <w:rFonts w:ascii="Book Antiqua" w:hAnsi="Book Antiqua"/>
                <w:sz w:val="22"/>
                <w:szCs w:val="22"/>
              </w:rPr>
            </w:pPr>
          </w:p>
        </w:tc>
      </w:tr>
      <w:tr w:rsidR="00D04C03" w:rsidRPr="005F7103" w14:paraId="1A2CBCD6" w14:textId="77777777" w:rsidTr="00AA2CCF">
        <w:tc>
          <w:tcPr>
            <w:tcW w:w="709" w:type="dxa"/>
          </w:tcPr>
          <w:p w14:paraId="1AEE0DCE" w14:textId="77777777" w:rsidR="00D04C03" w:rsidRPr="005F7103" w:rsidRDefault="00D04C03" w:rsidP="007A64AE">
            <w:pPr>
              <w:numPr>
                <w:ilvl w:val="0"/>
                <w:numId w:val="36"/>
              </w:numPr>
              <w:spacing w:line="288" w:lineRule="auto"/>
              <w:jc w:val="center"/>
              <w:rPr>
                <w:rFonts w:ascii="Book Antiqua" w:hAnsi="Book Antiqua"/>
                <w:sz w:val="22"/>
                <w:szCs w:val="22"/>
              </w:rPr>
            </w:pPr>
          </w:p>
        </w:tc>
        <w:tc>
          <w:tcPr>
            <w:tcW w:w="1560" w:type="dxa"/>
          </w:tcPr>
          <w:p w14:paraId="39944518" w14:textId="593BCA60" w:rsidR="00D04C03" w:rsidRPr="005F7103" w:rsidRDefault="00D04C03" w:rsidP="0037163A">
            <w:pPr>
              <w:rPr>
                <w:rFonts w:ascii="Book Antiqua" w:hAnsi="Book Antiqua"/>
                <w:sz w:val="22"/>
                <w:szCs w:val="22"/>
              </w:rPr>
            </w:pPr>
            <w:r w:rsidRPr="005F7103">
              <w:rPr>
                <w:rFonts w:ascii="Book Antiqua" w:hAnsi="Book Antiqua"/>
                <w:sz w:val="22"/>
                <w:szCs w:val="22"/>
              </w:rPr>
              <w:t>IFB 8.1</w:t>
            </w:r>
          </w:p>
        </w:tc>
        <w:tc>
          <w:tcPr>
            <w:tcW w:w="6378" w:type="dxa"/>
          </w:tcPr>
          <w:p w14:paraId="2815CFC2" w14:textId="176D7CC4" w:rsidR="00D04C03" w:rsidRPr="005F7103" w:rsidRDefault="007A64AE" w:rsidP="00AB0B84">
            <w:pPr>
              <w:jc w:val="both"/>
              <w:rPr>
                <w:rFonts w:ascii="Book Antiqua" w:hAnsi="Book Antiqua"/>
                <w:sz w:val="22"/>
                <w:szCs w:val="22"/>
              </w:rPr>
            </w:pPr>
            <w:r w:rsidRPr="005F7103">
              <w:rPr>
                <w:rFonts w:ascii="Book Antiqua" w:hAnsi="Book Antiqua"/>
                <w:sz w:val="22"/>
                <w:szCs w:val="22"/>
              </w:rPr>
              <w:t xml:space="preserve">Soft Copy Part of the Bids must be uploaded under Single Stage Two Envelope Bidding Procedure on the portal at or before </w:t>
            </w:r>
            <w:r w:rsidRPr="005F7103">
              <w:rPr>
                <w:rFonts w:ascii="Book Antiqua" w:hAnsi="Book Antiqua" w:cs="Calibri"/>
                <w:b/>
                <w:bCs/>
                <w:color w:val="FF0000"/>
                <w:sz w:val="22"/>
                <w:szCs w:val="22"/>
              </w:rPr>
              <w:t>11:00 hours on 14/12/2023</w:t>
            </w:r>
            <w:r w:rsidRPr="005F7103">
              <w:rPr>
                <w:rFonts w:ascii="Book Antiqua" w:hAnsi="Book Antiqua"/>
                <w:sz w:val="22"/>
                <w:szCs w:val="22"/>
              </w:rPr>
              <w:t xml:space="preserve">. The e-Procurement system would not allow any late submission of bids through the portal after </w:t>
            </w:r>
            <w:proofErr w:type="gramStart"/>
            <w:r w:rsidRPr="005F7103">
              <w:rPr>
                <w:rFonts w:ascii="Book Antiqua" w:hAnsi="Book Antiqua"/>
                <w:sz w:val="22"/>
                <w:szCs w:val="22"/>
              </w:rPr>
              <w:t>due</w:t>
            </w:r>
            <w:proofErr w:type="gramEnd"/>
            <w:r w:rsidRPr="005F7103">
              <w:rPr>
                <w:rFonts w:ascii="Book Antiqua" w:hAnsi="Book Antiqua"/>
                <w:sz w:val="22"/>
                <w:szCs w:val="22"/>
              </w:rPr>
              <w:t xml:space="preserve"> date &amp; time as specified.</w:t>
            </w:r>
          </w:p>
          <w:p w14:paraId="0CE03EC3" w14:textId="238A12E6" w:rsidR="00D04C03" w:rsidRPr="005F7103" w:rsidRDefault="00D04C03" w:rsidP="00AB0B84">
            <w:pPr>
              <w:jc w:val="both"/>
              <w:rPr>
                <w:rFonts w:ascii="Book Antiqua" w:hAnsi="Book Antiqua"/>
                <w:sz w:val="22"/>
                <w:szCs w:val="22"/>
              </w:rPr>
            </w:pPr>
            <w:r w:rsidRPr="005F7103">
              <w:rPr>
                <w:rFonts w:ascii="Book Antiqua" w:hAnsi="Book Antiqua"/>
                <w:sz w:val="22"/>
                <w:szCs w:val="22"/>
              </w:rPr>
              <w:t xml:space="preserve"> </w:t>
            </w:r>
          </w:p>
          <w:p w14:paraId="3E997861" w14:textId="76306449" w:rsidR="00D04C03" w:rsidRPr="005F7103" w:rsidRDefault="007A64AE" w:rsidP="008C47F5">
            <w:pPr>
              <w:jc w:val="both"/>
              <w:rPr>
                <w:rFonts w:ascii="Book Antiqua" w:hAnsi="Book Antiqua" w:cs="Arial"/>
                <w:sz w:val="22"/>
                <w:szCs w:val="22"/>
              </w:rPr>
            </w:pPr>
            <w:r w:rsidRPr="005F7103">
              <w:rPr>
                <w:rFonts w:ascii="Book Antiqua" w:hAnsi="Book Antiqua" w:cs="Arial"/>
                <w:b/>
                <w:bCs/>
                <w:sz w:val="22"/>
                <w:szCs w:val="22"/>
              </w:rPr>
              <w:t xml:space="preserve">Hard Copy Part of the Bids must be submitted under Single Stage Two Envelope Bidding Procedure at the address given in BDS at or before </w:t>
            </w:r>
            <w:r w:rsidRPr="005F7103">
              <w:rPr>
                <w:rFonts w:ascii="Book Antiqua" w:hAnsi="Book Antiqua" w:cs="Calibri"/>
                <w:b/>
                <w:bCs/>
                <w:color w:val="FF0000"/>
                <w:sz w:val="22"/>
                <w:szCs w:val="22"/>
              </w:rPr>
              <w:t>11:00 hours on 18/12/2023</w:t>
            </w:r>
            <w:r w:rsidRPr="005F7103">
              <w:rPr>
                <w:rFonts w:ascii="Book Antiqua" w:hAnsi="Book Antiqua" w:cs="Arial"/>
                <w:b/>
                <w:bCs/>
                <w:sz w:val="22"/>
                <w:szCs w:val="22"/>
              </w:rPr>
              <w:t>.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r w:rsidR="00D04C03" w:rsidRPr="005F7103">
              <w:rPr>
                <w:rFonts w:ascii="Book Antiqua" w:hAnsi="Book Antiqua" w:cs="Arial"/>
                <w:b/>
                <w:bCs/>
                <w:sz w:val="22"/>
                <w:szCs w:val="22"/>
              </w:rPr>
              <w:t xml:space="preserve"> </w:t>
            </w:r>
            <w:r w:rsidR="00D04C03" w:rsidRPr="005F7103">
              <w:rPr>
                <w:rStyle w:val="Strong"/>
                <w:rFonts w:ascii="Book Antiqua" w:hAnsi="Book Antiqua" w:cs="Arial"/>
                <w:sz w:val="22"/>
                <w:szCs w:val="22"/>
              </w:rPr>
              <w:t xml:space="preserve"> </w:t>
            </w:r>
          </w:p>
          <w:p w14:paraId="1EC7D860" w14:textId="77777777" w:rsidR="00D04C03" w:rsidRPr="005F7103" w:rsidRDefault="00D04C03" w:rsidP="008C47F5">
            <w:pPr>
              <w:jc w:val="both"/>
              <w:rPr>
                <w:rFonts w:ascii="Book Antiqua" w:eastAsia="Calibri" w:hAnsi="Book Antiqua" w:cs="Arial"/>
                <w:spacing w:val="-2"/>
                <w:sz w:val="22"/>
                <w:szCs w:val="22"/>
              </w:rPr>
            </w:pPr>
          </w:p>
          <w:p w14:paraId="569B2DF3" w14:textId="249DD321" w:rsidR="00D04C03" w:rsidRPr="005F7103" w:rsidRDefault="007A64AE" w:rsidP="00AB0B84">
            <w:pPr>
              <w:jc w:val="both"/>
              <w:rPr>
                <w:rFonts w:ascii="Book Antiqua" w:hAnsi="Book Antiqua"/>
                <w:sz w:val="22"/>
                <w:szCs w:val="22"/>
              </w:rPr>
            </w:pPr>
            <w:proofErr w:type="gramStart"/>
            <w:r w:rsidRPr="005F7103">
              <w:rPr>
                <w:rFonts w:ascii="Book Antiqua" w:eastAsia="Calibri" w:hAnsi="Book Antiqua" w:cs="Arial"/>
                <w:spacing w:val="-2"/>
                <w:sz w:val="22"/>
                <w:szCs w:val="22"/>
              </w:rPr>
              <w:t>First</w:t>
            </w:r>
            <w:proofErr w:type="gramEnd"/>
            <w:r w:rsidRPr="005F7103">
              <w:rPr>
                <w:rFonts w:ascii="Book Antiqua" w:eastAsia="Calibri" w:hAnsi="Book Antiqua" w:cs="Arial"/>
                <w:spacing w:val="-2"/>
                <w:sz w:val="22"/>
                <w:szCs w:val="22"/>
              </w:rPr>
              <w:t xml:space="preserve"> Envelope </w:t>
            </w:r>
            <w:proofErr w:type="gramStart"/>
            <w:r w:rsidRPr="005F7103">
              <w:rPr>
                <w:rFonts w:ascii="Book Antiqua" w:eastAsia="Calibri" w:hAnsi="Book Antiqua" w:cs="Arial"/>
                <w:spacing w:val="-2"/>
                <w:sz w:val="22"/>
                <w:szCs w:val="22"/>
              </w:rPr>
              <w:t>i.e.</w:t>
            </w:r>
            <w:proofErr w:type="gramEnd"/>
            <w:r w:rsidRPr="005F7103">
              <w:rPr>
                <w:rFonts w:ascii="Book Antiqua" w:eastAsia="Calibri" w:hAnsi="Book Antiqua" w:cs="Arial"/>
                <w:spacing w:val="-2"/>
                <w:sz w:val="22"/>
                <w:szCs w:val="22"/>
              </w:rPr>
              <w:t xml:space="preserve"> Techno -Commercial Part shall be opened on </w:t>
            </w:r>
            <w:r w:rsidRPr="005F7103">
              <w:rPr>
                <w:rFonts w:ascii="Book Antiqua" w:hAnsi="Book Antiqua" w:cs="Calibri"/>
                <w:b/>
                <w:bCs/>
                <w:color w:val="FF0000"/>
                <w:sz w:val="22"/>
                <w:szCs w:val="22"/>
              </w:rPr>
              <w:t>18/12/2023 at 11:30 hours</w:t>
            </w:r>
            <w:r w:rsidRPr="005F7103">
              <w:rPr>
                <w:rFonts w:ascii="Book Antiqua" w:eastAsia="Calibri" w:hAnsi="Book Antiqua" w:cs="Arial"/>
                <w:spacing w:val="-2"/>
                <w:sz w:val="22"/>
                <w:szCs w:val="22"/>
              </w:rPr>
              <w:t xml:space="preserve"> in the presence of the bidders’ representatives who choose to attend in person at the address below or may be viewed by the bidders by logging into the </w:t>
            </w:r>
            <w:r w:rsidRPr="005F7103">
              <w:rPr>
                <w:rFonts w:ascii="Book Antiqua" w:eastAsia="Calibri" w:hAnsi="Book Antiqua" w:cs="Arial"/>
                <w:spacing w:val="-2"/>
                <w:sz w:val="22"/>
                <w:szCs w:val="22"/>
              </w:rPr>
              <w:lastRenderedPageBreak/>
              <w:t xml:space="preserve">portal. Second Envelope </w:t>
            </w:r>
            <w:proofErr w:type="gramStart"/>
            <w:r w:rsidRPr="005F7103">
              <w:rPr>
                <w:rFonts w:ascii="Book Antiqua" w:eastAsia="Calibri" w:hAnsi="Book Antiqua" w:cs="Arial"/>
                <w:spacing w:val="-2"/>
                <w:sz w:val="22"/>
                <w:szCs w:val="22"/>
              </w:rPr>
              <w:t>i.e.</w:t>
            </w:r>
            <w:proofErr w:type="gramEnd"/>
            <w:r w:rsidRPr="005F7103">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p>
          <w:p w14:paraId="287C2593" w14:textId="77777777" w:rsidR="00D04C03" w:rsidRPr="005F7103" w:rsidRDefault="00D04C03" w:rsidP="00AB0B84">
            <w:pPr>
              <w:jc w:val="both"/>
              <w:rPr>
                <w:rFonts w:ascii="Book Antiqua" w:hAnsi="Book Antiqua"/>
                <w:sz w:val="22"/>
                <w:szCs w:val="22"/>
              </w:rPr>
            </w:pPr>
          </w:p>
          <w:p w14:paraId="4AED8BF1" w14:textId="4455A324" w:rsidR="007A64AE" w:rsidRPr="005F7103" w:rsidRDefault="007A64AE" w:rsidP="007A64AE">
            <w:pPr>
              <w:jc w:val="both"/>
              <w:rPr>
                <w:rFonts w:ascii="Book Antiqua" w:hAnsi="Book Antiqua" w:cs="Arial"/>
                <w:spacing w:val="-2"/>
                <w:sz w:val="22"/>
                <w:szCs w:val="22"/>
              </w:rPr>
            </w:pPr>
            <w:r w:rsidRPr="005F7103">
              <w:rPr>
                <w:rFonts w:ascii="Book Antiqua" w:hAnsi="Book Antiqua"/>
                <w:sz w:val="22"/>
                <w:szCs w:val="22"/>
              </w:rPr>
              <w:t xml:space="preserve">Document Fee must be submitted either in physical form or paid online (for details refer Clause ITB 5.4). </w:t>
            </w:r>
            <w:r w:rsidRPr="005F7103">
              <w:rPr>
                <w:rFonts w:ascii="Book Antiqua" w:hAnsi="Book Antiqua" w:cs="Arial"/>
                <w:spacing w:val="-2"/>
                <w:sz w:val="22"/>
                <w:szCs w:val="22"/>
              </w:rPr>
              <w:t xml:space="preserve">The aforesaid documents in physical form or documentary evidence of online payment of the specified amount to POWERGRID, should be submitted at the address given at para 11.0 below at or before 1100 Hrs. </w:t>
            </w:r>
            <w:r w:rsidRPr="005F7103">
              <w:rPr>
                <w:rFonts w:ascii="Book Antiqua" w:hAnsi="Book Antiqua" w:cs="Calibri"/>
                <w:b/>
                <w:bCs/>
                <w:color w:val="FF0000"/>
                <w:sz w:val="22"/>
                <w:szCs w:val="22"/>
              </w:rPr>
              <w:t>18/12/2023</w:t>
            </w:r>
            <w:r w:rsidRPr="005F7103">
              <w:rPr>
                <w:rFonts w:ascii="Book Antiqua" w:hAnsi="Book Antiqua" w:cs="Arial"/>
                <w:b/>
                <w:bCs/>
                <w:color w:val="FF0000"/>
                <w:sz w:val="22"/>
                <w:szCs w:val="22"/>
              </w:rPr>
              <w:t>.</w:t>
            </w:r>
          </w:p>
          <w:p w14:paraId="161E6B74" w14:textId="77777777" w:rsidR="007A64AE" w:rsidRPr="005F7103" w:rsidRDefault="007A64AE" w:rsidP="007A64AE">
            <w:pPr>
              <w:ind w:left="1080"/>
              <w:jc w:val="both"/>
              <w:rPr>
                <w:rFonts w:ascii="Book Antiqua" w:hAnsi="Book Antiqua" w:cs="Arial"/>
                <w:spacing w:val="-2"/>
                <w:sz w:val="22"/>
                <w:szCs w:val="22"/>
              </w:rPr>
            </w:pPr>
          </w:p>
          <w:p w14:paraId="5A3EF37C" w14:textId="77777777" w:rsidR="00D04C03" w:rsidRPr="005F7103" w:rsidRDefault="007A64AE" w:rsidP="00AB0B84">
            <w:pPr>
              <w:jc w:val="both"/>
              <w:rPr>
                <w:rFonts w:ascii="Book Antiqua" w:hAnsi="Book Antiqua" w:cs="Arial"/>
                <w:spacing w:val="-2"/>
                <w:sz w:val="22"/>
                <w:szCs w:val="22"/>
              </w:rPr>
            </w:pPr>
            <w:r w:rsidRPr="005F7103">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sidRPr="005F7103">
              <w:rPr>
                <w:rFonts w:ascii="Book Antiqua" w:hAnsi="Book Antiqua" w:cs="Arial"/>
                <w:color w:val="0000FF"/>
                <w:sz w:val="22"/>
                <w:szCs w:val="22"/>
              </w:rPr>
              <w:t>11.0</w:t>
            </w:r>
            <w:r w:rsidRPr="005F7103">
              <w:rPr>
                <w:rFonts w:ascii="Book Antiqua" w:hAnsi="Book Antiqua" w:cs="Arial"/>
                <w:spacing w:val="-2"/>
                <w:sz w:val="22"/>
                <w:szCs w:val="22"/>
              </w:rPr>
              <w:t xml:space="preserve"> below at or before 1100 Hrs. </w:t>
            </w:r>
            <w:r w:rsidRPr="005F7103">
              <w:rPr>
                <w:rFonts w:ascii="Book Antiqua" w:hAnsi="Book Antiqua" w:cs="Calibri"/>
                <w:b/>
                <w:bCs/>
                <w:color w:val="FF0000"/>
                <w:sz w:val="22"/>
                <w:szCs w:val="22"/>
              </w:rPr>
              <w:t>18/12/2023</w:t>
            </w:r>
            <w:r w:rsidRPr="005F7103">
              <w:rPr>
                <w:rFonts w:ascii="Book Antiqua" w:hAnsi="Book Antiqua" w:cs="Arial"/>
                <w:spacing w:val="-2"/>
                <w:sz w:val="22"/>
                <w:szCs w:val="22"/>
              </w:rPr>
              <w:t>. POWERGRID shall not be responsible for any postal delay in respect of submission of hard copy part of the bids.</w:t>
            </w:r>
          </w:p>
          <w:p w14:paraId="082B7879" w14:textId="002DF6B6" w:rsidR="00C676E0" w:rsidRPr="005F7103" w:rsidRDefault="00C676E0" w:rsidP="00AB0B84">
            <w:pPr>
              <w:jc w:val="both"/>
              <w:rPr>
                <w:rFonts w:ascii="Book Antiqua" w:hAnsi="Book Antiqua" w:cs="Arial"/>
                <w:b/>
                <w:bCs/>
                <w:spacing w:val="-2"/>
                <w:sz w:val="22"/>
                <w:szCs w:val="22"/>
              </w:rPr>
            </w:pPr>
          </w:p>
        </w:tc>
        <w:tc>
          <w:tcPr>
            <w:tcW w:w="7088" w:type="dxa"/>
          </w:tcPr>
          <w:p w14:paraId="2EFEFB8B" w14:textId="4B114532" w:rsidR="00D04C03" w:rsidRPr="005F7103" w:rsidRDefault="007A64AE" w:rsidP="008C47F5">
            <w:pPr>
              <w:jc w:val="both"/>
              <w:rPr>
                <w:rFonts w:ascii="Book Antiqua" w:hAnsi="Book Antiqua"/>
                <w:sz w:val="22"/>
                <w:szCs w:val="22"/>
              </w:rPr>
            </w:pPr>
            <w:r w:rsidRPr="005F7103">
              <w:rPr>
                <w:rFonts w:ascii="Book Antiqua" w:hAnsi="Book Antiqua"/>
                <w:sz w:val="22"/>
                <w:szCs w:val="22"/>
              </w:rPr>
              <w:lastRenderedPageBreak/>
              <w:t xml:space="preserve">Soft Copy Part of the Bids must be uploaded under Single Stage Two Envelope Bidding Procedure on the portal at or before </w:t>
            </w:r>
            <w:r w:rsidRPr="005F7103">
              <w:rPr>
                <w:rFonts w:ascii="Book Antiqua" w:hAnsi="Book Antiqua" w:cs="Calibri"/>
                <w:b/>
                <w:bCs/>
                <w:color w:val="FF0000"/>
                <w:sz w:val="22"/>
                <w:szCs w:val="22"/>
              </w:rPr>
              <w:t>11:00 hours on 14/12/2023</w:t>
            </w:r>
            <w:r w:rsidRPr="005F7103">
              <w:rPr>
                <w:rFonts w:ascii="Book Antiqua" w:hAnsi="Book Antiqua"/>
                <w:sz w:val="22"/>
                <w:szCs w:val="22"/>
              </w:rPr>
              <w:t xml:space="preserve">. The e-Procurement system would not allow any late submission of bids through the portal after </w:t>
            </w:r>
            <w:proofErr w:type="gramStart"/>
            <w:r w:rsidRPr="005F7103">
              <w:rPr>
                <w:rFonts w:ascii="Book Antiqua" w:hAnsi="Book Antiqua"/>
                <w:sz w:val="22"/>
                <w:szCs w:val="22"/>
              </w:rPr>
              <w:t>due</w:t>
            </w:r>
            <w:proofErr w:type="gramEnd"/>
            <w:r w:rsidRPr="005F7103">
              <w:rPr>
                <w:rFonts w:ascii="Book Antiqua" w:hAnsi="Book Antiqua"/>
                <w:sz w:val="22"/>
                <w:szCs w:val="22"/>
              </w:rPr>
              <w:t xml:space="preserve"> date &amp; time as specified.</w:t>
            </w:r>
          </w:p>
          <w:p w14:paraId="28B6F9FA" w14:textId="77777777" w:rsidR="00D04C03" w:rsidRPr="005F7103" w:rsidRDefault="00D04C03" w:rsidP="009847FA">
            <w:pPr>
              <w:jc w:val="both"/>
              <w:rPr>
                <w:rFonts w:ascii="Book Antiqua" w:hAnsi="Book Antiqua"/>
                <w:sz w:val="22"/>
                <w:szCs w:val="22"/>
              </w:rPr>
            </w:pPr>
            <w:r w:rsidRPr="005F7103">
              <w:rPr>
                <w:rFonts w:ascii="Book Antiqua" w:hAnsi="Book Antiqua"/>
                <w:sz w:val="22"/>
                <w:szCs w:val="22"/>
              </w:rPr>
              <w:t xml:space="preserve"> </w:t>
            </w:r>
          </w:p>
          <w:p w14:paraId="0B93F4F2" w14:textId="43E34E5E" w:rsidR="00D04C03" w:rsidRPr="005F7103" w:rsidRDefault="007A64AE" w:rsidP="008F268A">
            <w:pPr>
              <w:jc w:val="both"/>
              <w:rPr>
                <w:rFonts w:ascii="Book Antiqua" w:hAnsi="Book Antiqua"/>
                <w:sz w:val="22"/>
                <w:szCs w:val="22"/>
              </w:rPr>
            </w:pPr>
            <w:proofErr w:type="gramStart"/>
            <w:r w:rsidRPr="005F7103">
              <w:rPr>
                <w:rFonts w:ascii="Book Antiqua" w:eastAsia="Calibri" w:hAnsi="Book Antiqua" w:cs="Arial"/>
                <w:spacing w:val="-2"/>
                <w:sz w:val="22"/>
                <w:szCs w:val="22"/>
              </w:rPr>
              <w:t>First</w:t>
            </w:r>
            <w:proofErr w:type="gramEnd"/>
            <w:r w:rsidRPr="005F7103">
              <w:rPr>
                <w:rFonts w:ascii="Book Antiqua" w:eastAsia="Calibri" w:hAnsi="Book Antiqua" w:cs="Arial"/>
                <w:spacing w:val="-2"/>
                <w:sz w:val="22"/>
                <w:szCs w:val="22"/>
              </w:rPr>
              <w:t xml:space="preserve"> Envelope </w:t>
            </w:r>
            <w:proofErr w:type="gramStart"/>
            <w:r w:rsidRPr="005F7103">
              <w:rPr>
                <w:rFonts w:ascii="Book Antiqua" w:eastAsia="Calibri" w:hAnsi="Book Antiqua" w:cs="Arial"/>
                <w:spacing w:val="-2"/>
                <w:sz w:val="22"/>
                <w:szCs w:val="22"/>
              </w:rPr>
              <w:t>i.e.</w:t>
            </w:r>
            <w:proofErr w:type="gramEnd"/>
            <w:r w:rsidRPr="005F7103">
              <w:rPr>
                <w:rFonts w:ascii="Book Antiqua" w:eastAsia="Calibri" w:hAnsi="Book Antiqua" w:cs="Arial"/>
                <w:spacing w:val="-2"/>
                <w:sz w:val="22"/>
                <w:szCs w:val="22"/>
              </w:rPr>
              <w:t xml:space="preserve"> Techno -Commercial Part shall be opened on </w:t>
            </w:r>
            <w:r w:rsidRPr="005F7103">
              <w:rPr>
                <w:rFonts w:ascii="Book Antiqua" w:hAnsi="Book Antiqua" w:cs="Calibri"/>
                <w:b/>
                <w:bCs/>
                <w:color w:val="FF0000"/>
                <w:sz w:val="22"/>
                <w:szCs w:val="22"/>
              </w:rPr>
              <w:t>18/12/2023 at 11:30 hours</w:t>
            </w:r>
            <w:r w:rsidRPr="005F7103">
              <w:rPr>
                <w:rFonts w:ascii="Book Antiqua" w:eastAsia="Calibri" w:hAnsi="Book Antiqua" w:cs="Arial"/>
                <w:spacing w:val="-2"/>
                <w:sz w:val="22"/>
                <w:szCs w:val="22"/>
              </w:rPr>
              <w:t xml:space="preserve"> in the presence of the bidders’ representatives who choose to attend in person at the address below or may be viewed by the bidders by logging into the portal. Second Envelope </w:t>
            </w:r>
            <w:proofErr w:type="gramStart"/>
            <w:r w:rsidRPr="005F7103">
              <w:rPr>
                <w:rFonts w:ascii="Book Antiqua" w:eastAsia="Calibri" w:hAnsi="Book Antiqua" w:cs="Arial"/>
                <w:spacing w:val="-2"/>
                <w:sz w:val="22"/>
                <w:szCs w:val="22"/>
              </w:rPr>
              <w:t>i.e.</w:t>
            </w:r>
            <w:proofErr w:type="gramEnd"/>
            <w:r w:rsidRPr="005F7103">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p>
          <w:p w14:paraId="03A6C81B" w14:textId="77777777" w:rsidR="007A64AE" w:rsidRPr="005F7103" w:rsidRDefault="007A64AE" w:rsidP="008F268A">
            <w:pPr>
              <w:tabs>
                <w:tab w:val="left" w:pos="0"/>
              </w:tabs>
              <w:jc w:val="both"/>
              <w:rPr>
                <w:rFonts w:ascii="Book Antiqua" w:hAnsi="Book Antiqua"/>
                <w:sz w:val="22"/>
                <w:szCs w:val="22"/>
              </w:rPr>
            </w:pPr>
          </w:p>
          <w:p w14:paraId="6D461A67" w14:textId="0303D601" w:rsidR="00D04C03" w:rsidRPr="005F7103" w:rsidRDefault="00D04C03" w:rsidP="008F268A">
            <w:pPr>
              <w:tabs>
                <w:tab w:val="left" w:pos="0"/>
              </w:tabs>
              <w:jc w:val="both"/>
              <w:rPr>
                <w:rFonts w:ascii="Book Antiqua" w:hAnsi="Book Antiqua"/>
                <w:b/>
                <w:bCs/>
                <w:sz w:val="22"/>
                <w:szCs w:val="22"/>
              </w:rPr>
            </w:pPr>
            <w:r w:rsidRPr="005F7103">
              <w:rPr>
                <w:rFonts w:ascii="Book Antiqua" w:hAnsi="Book Antiqua"/>
                <w:b/>
                <w:bCs/>
                <w:sz w:val="22"/>
                <w:szCs w:val="22"/>
              </w:rPr>
              <w:t xml:space="preserve">Document Fee must be submitted only through POWERGRID ONLINE PAYMENT UTILITY- </w:t>
            </w:r>
            <w:hyperlink r:id="rId11" w:history="1">
              <w:r w:rsidRPr="005F7103">
                <w:rPr>
                  <w:rStyle w:val="Hyperlink"/>
                  <w:rFonts w:ascii="Book Antiqua" w:hAnsi="Book Antiqua"/>
                  <w:b/>
                  <w:bCs/>
                  <w:sz w:val="22"/>
                  <w:szCs w:val="22"/>
                </w:rPr>
                <w:t>https://epay.powergrid.in</w:t>
              </w:r>
            </w:hyperlink>
            <w:r w:rsidRPr="005F7103">
              <w:rPr>
                <w:rFonts w:ascii="Book Antiqua" w:hAnsi="Book Antiqua"/>
                <w:b/>
                <w:bCs/>
                <w:sz w:val="22"/>
                <w:szCs w:val="22"/>
              </w:rPr>
              <w:t xml:space="preserve"> as per ITB(BDS) Clause 9(I) of the Bidding Documents. (</w:t>
            </w:r>
            <w:proofErr w:type="gramStart"/>
            <w:r w:rsidRPr="005F7103">
              <w:rPr>
                <w:rFonts w:ascii="Book Antiqua" w:hAnsi="Book Antiqua"/>
                <w:b/>
                <w:bCs/>
                <w:sz w:val="22"/>
                <w:szCs w:val="22"/>
              </w:rPr>
              <w:t>for</w:t>
            </w:r>
            <w:proofErr w:type="gramEnd"/>
            <w:r w:rsidRPr="005F7103">
              <w:rPr>
                <w:rFonts w:ascii="Book Antiqua" w:hAnsi="Book Antiqua"/>
                <w:b/>
                <w:bCs/>
                <w:sz w:val="22"/>
                <w:szCs w:val="22"/>
              </w:rPr>
              <w:t xml:space="preserve"> details also refer Clause ITB 5.4).</w:t>
            </w:r>
          </w:p>
          <w:p w14:paraId="61837109" w14:textId="77777777" w:rsidR="00D04C03" w:rsidRPr="005F7103" w:rsidRDefault="00D04C03" w:rsidP="001B235F">
            <w:pPr>
              <w:tabs>
                <w:tab w:val="left" w:pos="0"/>
              </w:tabs>
              <w:jc w:val="both"/>
              <w:rPr>
                <w:rFonts w:ascii="Book Antiqua" w:hAnsi="Book Antiqua"/>
                <w:sz w:val="22"/>
                <w:szCs w:val="22"/>
              </w:rPr>
            </w:pPr>
          </w:p>
          <w:p w14:paraId="0A944D99" w14:textId="5CD061A8" w:rsidR="00D04C03" w:rsidRPr="005F7103" w:rsidRDefault="00D04C03" w:rsidP="008F268A">
            <w:pPr>
              <w:tabs>
                <w:tab w:val="left" w:pos="0"/>
              </w:tabs>
              <w:jc w:val="both"/>
              <w:rPr>
                <w:rFonts w:ascii="Book Antiqua" w:hAnsi="Book Antiqua"/>
                <w:b/>
                <w:bCs/>
                <w:sz w:val="22"/>
                <w:szCs w:val="22"/>
              </w:rPr>
            </w:pPr>
            <w:r w:rsidRPr="005F7103">
              <w:rPr>
                <w:rFonts w:ascii="Book Antiqua" w:hAnsi="Book Antiqua"/>
                <w:b/>
                <w:bCs/>
                <w:sz w:val="22"/>
                <w:szCs w:val="22"/>
              </w:rPr>
              <w:t xml:space="preserve">The documents required to be submitted as part of </w:t>
            </w:r>
            <w:proofErr w:type="gramStart"/>
            <w:r w:rsidRPr="005F7103">
              <w:rPr>
                <w:rFonts w:ascii="Book Antiqua" w:hAnsi="Book Antiqua"/>
                <w:b/>
                <w:bCs/>
                <w:sz w:val="22"/>
                <w:szCs w:val="22"/>
              </w:rPr>
              <w:t>Hard</w:t>
            </w:r>
            <w:proofErr w:type="gramEnd"/>
            <w:r w:rsidRPr="005F7103">
              <w:rPr>
                <w:rFonts w:ascii="Book Antiqua" w:hAnsi="Book Antiqua"/>
                <w:b/>
                <w:bCs/>
                <w:sz w:val="22"/>
                <w:szCs w:val="22"/>
              </w:rPr>
              <w:t xml:space="preserve"> Copy Part of the Bid shall be scanned and uploaded as part of First Envelope in Soft Copy Part of the Bid as per provisions of ITB Clause 9 (II).</w:t>
            </w:r>
          </w:p>
          <w:p w14:paraId="121B3356" w14:textId="6DE3587A" w:rsidR="00D04C03" w:rsidRPr="005F7103" w:rsidRDefault="00D04C03" w:rsidP="001B235F">
            <w:pPr>
              <w:tabs>
                <w:tab w:val="left" w:pos="0"/>
              </w:tabs>
              <w:jc w:val="both"/>
              <w:rPr>
                <w:rFonts w:ascii="Book Antiqua" w:hAnsi="Book Antiqua"/>
                <w:sz w:val="22"/>
                <w:szCs w:val="22"/>
              </w:rPr>
            </w:pPr>
          </w:p>
        </w:tc>
      </w:tr>
      <w:tr w:rsidR="00D04C03" w:rsidRPr="005F7103" w14:paraId="45A654AC" w14:textId="77777777" w:rsidTr="00AA2CCF">
        <w:tc>
          <w:tcPr>
            <w:tcW w:w="709" w:type="dxa"/>
          </w:tcPr>
          <w:p w14:paraId="40550E92" w14:textId="77777777" w:rsidR="00D04C03" w:rsidRPr="005F7103" w:rsidRDefault="00D04C03" w:rsidP="004B1F62">
            <w:pPr>
              <w:numPr>
                <w:ilvl w:val="0"/>
                <w:numId w:val="36"/>
              </w:numPr>
              <w:spacing w:line="288" w:lineRule="auto"/>
              <w:jc w:val="center"/>
              <w:rPr>
                <w:rFonts w:ascii="Book Antiqua" w:hAnsi="Book Antiqua"/>
                <w:sz w:val="22"/>
                <w:szCs w:val="22"/>
              </w:rPr>
            </w:pPr>
            <w:bookmarkStart w:id="1" w:name="_Hlk151555995"/>
          </w:p>
        </w:tc>
        <w:tc>
          <w:tcPr>
            <w:tcW w:w="1560" w:type="dxa"/>
          </w:tcPr>
          <w:p w14:paraId="1A1CC591" w14:textId="75C40942" w:rsidR="00D04C03" w:rsidRPr="005F7103" w:rsidRDefault="00D04C03" w:rsidP="004B1F62">
            <w:pPr>
              <w:rPr>
                <w:rFonts w:ascii="Book Antiqua" w:hAnsi="Book Antiqua"/>
                <w:sz w:val="22"/>
                <w:szCs w:val="22"/>
              </w:rPr>
            </w:pPr>
            <w:r w:rsidRPr="005F7103">
              <w:rPr>
                <w:rFonts w:ascii="Book Antiqua" w:hAnsi="Book Antiqua"/>
                <w:sz w:val="22"/>
                <w:szCs w:val="22"/>
              </w:rPr>
              <w:t>ITB 9 (I), Section-III: BDS, Volume-I of the Bidding Documents</w:t>
            </w:r>
          </w:p>
        </w:tc>
        <w:tc>
          <w:tcPr>
            <w:tcW w:w="6378" w:type="dxa"/>
          </w:tcPr>
          <w:p w14:paraId="5CD40CF0" w14:textId="48E414F2" w:rsidR="00D04C03" w:rsidRPr="005F7103" w:rsidRDefault="00D04C03" w:rsidP="004B1F62">
            <w:pPr>
              <w:jc w:val="both"/>
              <w:rPr>
                <w:rFonts w:ascii="Book Antiqua" w:hAnsi="Book Antiqua"/>
                <w:sz w:val="22"/>
                <w:szCs w:val="22"/>
              </w:rPr>
            </w:pPr>
          </w:p>
        </w:tc>
        <w:tc>
          <w:tcPr>
            <w:tcW w:w="7088" w:type="dxa"/>
          </w:tcPr>
          <w:p w14:paraId="18F53177" w14:textId="77777777" w:rsidR="00D04C03" w:rsidRPr="005F7103" w:rsidRDefault="00D04C03" w:rsidP="00022792">
            <w:pPr>
              <w:tabs>
                <w:tab w:val="left" w:pos="0"/>
              </w:tabs>
              <w:jc w:val="both"/>
              <w:rPr>
                <w:rFonts w:ascii="Book Antiqua" w:hAnsi="Book Antiqua" w:cs="Arial"/>
                <w:b/>
                <w:sz w:val="22"/>
                <w:szCs w:val="22"/>
              </w:rPr>
            </w:pPr>
            <w:r w:rsidRPr="005F7103">
              <w:rPr>
                <w:rFonts w:ascii="Book Antiqua" w:hAnsi="Book Antiqua" w:cs="Arial"/>
                <w:b/>
                <w:sz w:val="22"/>
                <w:szCs w:val="22"/>
              </w:rPr>
              <w:t>Supplementing ITB 9 (I) as follows in the Section-BDS:</w:t>
            </w:r>
          </w:p>
          <w:p w14:paraId="1177630C" w14:textId="77777777" w:rsidR="00D04C03" w:rsidRPr="005F7103" w:rsidRDefault="00D04C03" w:rsidP="00022792">
            <w:pPr>
              <w:pStyle w:val="Default"/>
              <w:rPr>
                <w:rFonts w:cs="Arial"/>
                <w:b/>
                <w:bCs/>
                <w:color w:val="auto"/>
                <w:sz w:val="22"/>
                <w:szCs w:val="22"/>
              </w:rPr>
            </w:pPr>
          </w:p>
          <w:p w14:paraId="2C1F7B68" w14:textId="77777777" w:rsidR="00D04C03" w:rsidRPr="005F7103" w:rsidRDefault="00D04C03" w:rsidP="00022792">
            <w:pPr>
              <w:tabs>
                <w:tab w:val="left" w:pos="0"/>
              </w:tabs>
              <w:jc w:val="both"/>
              <w:rPr>
                <w:rFonts w:ascii="Book Antiqua" w:hAnsi="Book Antiqua" w:cs="Arial"/>
                <w:b/>
                <w:sz w:val="22"/>
                <w:szCs w:val="22"/>
                <w:shd w:val="clear" w:color="auto" w:fill="FFFFFF"/>
              </w:rPr>
            </w:pPr>
            <w:r w:rsidRPr="005F7103">
              <w:rPr>
                <w:rFonts w:ascii="Book Antiqua" w:hAnsi="Book Antiqua" w:cs="Arial"/>
                <w:b/>
                <w:sz w:val="22"/>
                <w:szCs w:val="22"/>
                <w:shd w:val="clear" w:color="auto" w:fill="FFFFFF"/>
              </w:rPr>
              <w:t>The bid shall be submitted by the Bidder in the following manner:</w:t>
            </w:r>
          </w:p>
          <w:p w14:paraId="4ECE1986" w14:textId="77777777" w:rsidR="00D04C03" w:rsidRPr="005F7103" w:rsidRDefault="00D04C03" w:rsidP="00022792">
            <w:pPr>
              <w:tabs>
                <w:tab w:val="left" w:pos="0"/>
              </w:tabs>
              <w:jc w:val="both"/>
              <w:rPr>
                <w:rFonts w:ascii="Book Antiqua" w:hAnsi="Book Antiqua" w:cs="Arial"/>
                <w:b/>
                <w:sz w:val="22"/>
                <w:szCs w:val="22"/>
                <w:shd w:val="clear" w:color="auto" w:fill="FFFFFF"/>
              </w:rPr>
            </w:pPr>
          </w:p>
          <w:p w14:paraId="53B6143A" w14:textId="77777777" w:rsidR="00D04C03" w:rsidRPr="005F7103" w:rsidRDefault="00D04C03" w:rsidP="00022792">
            <w:pPr>
              <w:jc w:val="both"/>
              <w:rPr>
                <w:rStyle w:val="Hyperlink"/>
                <w:rFonts w:ascii="Book Antiqua" w:hAnsi="Book Antiqua" w:cs="Arial"/>
                <w:b/>
                <w:bCs/>
                <w:color w:val="auto"/>
                <w:sz w:val="22"/>
                <w:szCs w:val="22"/>
              </w:rPr>
            </w:pPr>
            <w:r w:rsidRPr="005F7103">
              <w:rPr>
                <w:rFonts w:ascii="Book Antiqua" w:hAnsi="Book Antiqua" w:cs="Arial"/>
                <w:b/>
                <w:bCs/>
                <w:sz w:val="22"/>
                <w:szCs w:val="22"/>
              </w:rPr>
              <w:t xml:space="preserve">Bidder(s) shall submit Tender Fee only through POWERGRID ONLINE PAYMENT UTILITY- </w:t>
            </w:r>
            <w:hyperlink r:id="rId12" w:history="1">
              <w:r w:rsidRPr="005F7103">
                <w:rPr>
                  <w:rStyle w:val="Hyperlink"/>
                  <w:rFonts w:ascii="Book Antiqua" w:hAnsi="Book Antiqua" w:cs="Arial"/>
                  <w:b/>
                  <w:bCs/>
                  <w:color w:val="auto"/>
                  <w:sz w:val="22"/>
                  <w:szCs w:val="22"/>
                </w:rPr>
                <w:t>https://epay.powergrid.in</w:t>
              </w:r>
            </w:hyperlink>
          </w:p>
          <w:p w14:paraId="0B32DA27" w14:textId="77777777" w:rsidR="00D04C03" w:rsidRPr="005F7103" w:rsidRDefault="00D04C03" w:rsidP="00022792">
            <w:pPr>
              <w:tabs>
                <w:tab w:val="left" w:pos="0"/>
              </w:tabs>
              <w:jc w:val="both"/>
              <w:rPr>
                <w:rFonts w:ascii="Book Antiqua" w:hAnsi="Book Antiqua" w:cs="Arial"/>
                <w:b/>
                <w:sz w:val="22"/>
                <w:szCs w:val="22"/>
                <w:shd w:val="clear" w:color="auto" w:fill="FFFFFF"/>
              </w:rPr>
            </w:pPr>
          </w:p>
          <w:p w14:paraId="2D94126B" w14:textId="77777777" w:rsidR="00D04C03" w:rsidRPr="005F7103" w:rsidRDefault="00D04C03" w:rsidP="00022792">
            <w:pPr>
              <w:tabs>
                <w:tab w:val="left" w:pos="0"/>
              </w:tabs>
              <w:jc w:val="both"/>
              <w:rPr>
                <w:rFonts w:ascii="Book Antiqua" w:hAnsi="Book Antiqua" w:cs="Arial"/>
                <w:b/>
                <w:sz w:val="22"/>
                <w:szCs w:val="22"/>
              </w:rPr>
            </w:pPr>
            <w:r w:rsidRPr="005F7103">
              <w:rPr>
                <w:rFonts w:ascii="Book Antiqua" w:hAnsi="Book Antiqua" w:cs="Arial"/>
                <w:b/>
                <w:sz w:val="22"/>
                <w:szCs w:val="22"/>
              </w:rPr>
              <w:t xml:space="preserve">The documents required to be submitted as part of </w:t>
            </w:r>
            <w:proofErr w:type="gramStart"/>
            <w:r w:rsidRPr="005F7103">
              <w:rPr>
                <w:rFonts w:ascii="Book Antiqua" w:hAnsi="Book Antiqua" w:cs="Arial"/>
                <w:b/>
                <w:sz w:val="22"/>
                <w:szCs w:val="22"/>
              </w:rPr>
              <w:t>Hard</w:t>
            </w:r>
            <w:proofErr w:type="gramEnd"/>
            <w:r w:rsidRPr="005F7103">
              <w:rPr>
                <w:rFonts w:ascii="Book Antiqua" w:hAnsi="Book Antiqua" w:cs="Arial"/>
                <w:b/>
                <w:sz w:val="22"/>
                <w:szCs w:val="22"/>
              </w:rPr>
              <w:t xml:space="preserve"> Copy Part of the Bid shall be scanned and uploaded as part of First Envelope </w:t>
            </w:r>
            <w:r w:rsidRPr="005F7103">
              <w:rPr>
                <w:rFonts w:ascii="Book Antiqua" w:hAnsi="Book Antiqua" w:cs="Arial"/>
                <w:b/>
                <w:sz w:val="22"/>
                <w:szCs w:val="22"/>
              </w:rPr>
              <w:lastRenderedPageBreak/>
              <w:t xml:space="preserve">in Soft Copy Part of the Bid as per provisions of ITB Clause 9 (II). </w:t>
            </w:r>
          </w:p>
          <w:p w14:paraId="24934C91" w14:textId="77777777" w:rsidR="00D04C03" w:rsidRPr="005F7103" w:rsidRDefault="00D04C03" w:rsidP="00022792">
            <w:pPr>
              <w:tabs>
                <w:tab w:val="left" w:pos="0"/>
              </w:tabs>
              <w:jc w:val="both"/>
              <w:rPr>
                <w:rFonts w:ascii="Book Antiqua" w:hAnsi="Book Antiqua" w:cs="Arial"/>
                <w:b/>
                <w:sz w:val="22"/>
                <w:szCs w:val="22"/>
              </w:rPr>
            </w:pPr>
          </w:p>
          <w:p w14:paraId="42A1D2AE" w14:textId="7B2B3B23" w:rsidR="00D04C03" w:rsidRPr="005F7103" w:rsidRDefault="00D04C03" w:rsidP="00022792">
            <w:pPr>
              <w:pStyle w:val="normal0020table"/>
              <w:spacing w:before="0" w:beforeAutospacing="0" w:after="0" w:afterAutospacing="0"/>
              <w:jc w:val="both"/>
              <w:rPr>
                <w:rStyle w:val="normal0020tablechar"/>
                <w:rFonts w:ascii="Book Antiqua" w:hAnsi="Book Antiqua" w:cs="Arial"/>
                <w:b/>
                <w:sz w:val="22"/>
                <w:szCs w:val="22"/>
              </w:rPr>
            </w:pPr>
            <w:r w:rsidRPr="005F7103">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Attachment-29 of the Bidding Documents </w:t>
            </w:r>
            <w:r w:rsidRPr="005F7103">
              <w:rPr>
                <w:rFonts w:ascii="Book Antiqua" w:hAnsi="Book Antiqua" w:cs="Arial"/>
                <w:b/>
                <w:sz w:val="22"/>
                <w:szCs w:val="22"/>
                <w:shd w:val="clear" w:color="auto" w:fill="FFFFFF"/>
              </w:rPr>
              <w:t>along with the bid or subsequently pursuant to ITB Clause 21.1</w:t>
            </w:r>
            <w:r w:rsidRPr="005F7103">
              <w:rPr>
                <w:rStyle w:val="normal0020tablechar"/>
                <w:rFonts w:ascii="Book Antiqua" w:hAnsi="Book Antiqua" w:cs="Arial"/>
                <w:b/>
                <w:sz w:val="22"/>
                <w:szCs w:val="22"/>
              </w:rPr>
              <w:t xml:space="preserve">. </w:t>
            </w:r>
            <w:r w:rsidRPr="005F7103">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5F7103">
              <w:rPr>
                <w:rFonts w:ascii="Book Antiqua" w:hAnsi="Book Antiqua" w:cs="Arial"/>
                <w:b/>
                <w:sz w:val="22"/>
                <w:szCs w:val="22"/>
              </w:rPr>
              <w:t xml:space="preserve">.  </w:t>
            </w:r>
          </w:p>
          <w:p w14:paraId="5A3D5E32" w14:textId="77777777" w:rsidR="00D04C03" w:rsidRPr="005F7103" w:rsidRDefault="00D04C03" w:rsidP="00022792">
            <w:pPr>
              <w:pStyle w:val="normal0020table"/>
              <w:spacing w:before="0" w:beforeAutospacing="0" w:after="0" w:afterAutospacing="0"/>
              <w:jc w:val="both"/>
              <w:rPr>
                <w:rStyle w:val="normal0020tablechar"/>
                <w:rFonts w:ascii="Book Antiqua" w:hAnsi="Book Antiqua" w:cs="Arial"/>
                <w:b/>
                <w:sz w:val="22"/>
                <w:szCs w:val="22"/>
              </w:rPr>
            </w:pPr>
          </w:p>
          <w:p w14:paraId="5B35C5B1" w14:textId="77777777" w:rsidR="00D04C03" w:rsidRPr="005F7103" w:rsidRDefault="00D04C03" w:rsidP="0007716D">
            <w:pPr>
              <w:pStyle w:val="normal0020table"/>
              <w:spacing w:before="0" w:beforeAutospacing="0" w:after="0" w:afterAutospacing="0"/>
              <w:jc w:val="both"/>
              <w:rPr>
                <w:rFonts w:ascii="Book Antiqua" w:hAnsi="Book Antiqua" w:cs="Arial"/>
                <w:b/>
                <w:bCs/>
                <w:sz w:val="22"/>
                <w:szCs w:val="22"/>
              </w:rPr>
            </w:pPr>
            <w:r w:rsidRPr="005F7103">
              <w:rPr>
                <w:rFonts w:ascii="Book Antiqua" w:hAnsi="Book Antiqua" w:cs="Arial"/>
                <w:b/>
                <w:bCs/>
                <w:sz w:val="22"/>
                <w:szCs w:val="22"/>
              </w:rPr>
              <w:t>The provisions specified at other clauses of the Bidding Documents shall be read in conjunction with the provisions specified hereinabove.</w:t>
            </w:r>
          </w:p>
          <w:p w14:paraId="4E01350B" w14:textId="71045EFA" w:rsidR="006D0180" w:rsidRPr="005F7103" w:rsidRDefault="006D0180" w:rsidP="0007716D">
            <w:pPr>
              <w:pStyle w:val="normal0020table"/>
              <w:spacing w:before="0" w:beforeAutospacing="0" w:after="0" w:afterAutospacing="0"/>
              <w:jc w:val="both"/>
              <w:rPr>
                <w:rFonts w:ascii="Book Antiqua" w:hAnsi="Book Antiqua" w:cs="Arial"/>
                <w:b/>
                <w:bCs/>
                <w:sz w:val="22"/>
                <w:szCs w:val="22"/>
              </w:rPr>
            </w:pPr>
          </w:p>
        </w:tc>
      </w:tr>
      <w:bookmarkEnd w:id="1"/>
      <w:tr w:rsidR="00D04C03" w:rsidRPr="005F7103" w14:paraId="67A533E7" w14:textId="77777777" w:rsidTr="00AA2CCF">
        <w:trPr>
          <w:trHeight w:val="166"/>
        </w:trPr>
        <w:tc>
          <w:tcPr>
            <w:tcW w:w="709" w:type="dxa"/>
          </w:tcPr>
          <w:p w14:paraId="738297DF" w14:textId="77777777" w:rsidR="00D04C03" w:rsidRPr="005F7103" w:rsidRDefault="00D04C03" w:rsidP="00022792">
            <w:pPr>
              <w:numPr>
                <w:ilvl w:val="0"/>
                <w:numId w:val="36"/>
              </w:numPr>
              <w:spacing w:line="288" w:lineRule="auto"/>
              <w:jc w:val="center"/>
              <w:rPr>
                <w:rFonts w:ascii="Book Antiqua" w:hAnsi="Book Antiqua"/>
                <w:sz w:val="22"/>
                <w:szCs w:val="22"/>
              </w:rPr>
            </w:pPr>
          </w:p>
        </w:tc>
        <w:tc>
          <w:tcPr>
            <w:tcW w:w="1560" w:type="dxa"/>
          </w:tcPr>
          <w:p w14:paraId="74094CF4" w14:textId="2F989ABA" w:rsidR="00D04C03" w:rsidRPr="005F7103" w:rsidRDefault="00D04C03" w:rsidP="00022792">
            <w:pPr>
              <w:rPr>
                <w:rFonts w:ascii="Book Antiqua" w:hAnsi="Book Antiqua" w:cs="Arial"/>
                <w:sz w:val="22"/>
                <w:szCs w:val="22"/>
              </w:rPr>
            </w:pPr>
            <w:r w:rsidRPr="005F7103">
              <w:rPr>
                <w:rFonts w:ascii="Book Antiqua" w:hAnsi="Book Antiqua" w:cs="Arial"/>
                <w:sz w:val="22"/>
                <w:szCs w:val="22"/>
              </w:rPr>
              <w:t xml:space="preserve">ITB 9.3 </w:t>
            </w:r>
          </w:p>
        </w:tc>
        <w:tc>
          <w:tcPr>
            <w:tcW w:w="6378" w:type="dxa"/>
          </w:tcPr>
          <w:p w14:paraId="23DA3217" w14:textId="0C7492FC" w:rsidR="00D04C03" w:rsidRPr="005F7103" w:rsidRDefault="00D04C03" w:rsidP="00022792">
            <w:pPr>
              <w:jc w:val="both"/>
              <w:rPr>
                <w:rFonts w:ascii="Book Antiqua" w:hAnsi="Book Antiqua" w:cs="Arial"/>
                <w:sz w:val="22"/>
                <w:szCs w:val="22"/>
              </w:rPr>
            </w:pPr>
            <w:r w:rsidRPr="005F7103">
              <w:rPr>
                <w:rFonts w:ascii="Book Antiqua" w:hAnsi="Book Antiqua" w:cs="Arial"/>
                <w:sz w:val="22"/>
                <w:szCs w:val="22"/>
              </w:rPr>
              <w:t>-</w:t>
            </w:r>
          </w:p>
        </w:tc>
        <w:tc>
          <w:tcPr>
            <w:tcW w:w="7088" w:type="dxa"/>
          </w:tcPr>
          <w:p w14:paraId="6F3796F9" w14:textId="77777777" w:rsidR="00D04C03" w:rsidRPr="005F7103" w:rsidRDefault="00D04C03" w:rsidP="00022792">
            <w:pPr>
              <w:jc w:val="both"/>
              <w:rPr>
                <w:rFonts w:ascii="Book Antiqua" w:hAnsi="Book Antiqua" w:cs="Arial"/>
                <w:b/>
                <w:bCs/>
                <w:snapToGrid w:val="0"/>
                <w:sz w:val="22"/>
                <w:szCs w:val="22"/>
              </w:rPr>
            </w:pPr>
            <w:r w:rsidRPr="005F7103">
              <w:rPr>
                <w:rFonts w:ascii="Book Antiqua" w:hAnsi="Book Antiqua" w:cs="Arial"/>
                <w:b/>
                <w:bCs/>
                <w:snapToGrid w:val="0"/>
                <w:sz w:val="22"/>
                <w:szCs w:val="22"/>
              </w:rPr>
              <w:t>Add new Clauses ITB 9.3 (ad) in Section-BDS:</w:t>
            </w:r>
          </w:p>
          <w:p w14:paraId="42A7CEF6" w14:textId="77777777" w:rsidR="00D04C03" w:rsidRPr="005F7103" w:rsidRDefault="00D04C03" w:rsidP="00022792">
            <w:pPr>
              <w:jc w:val="both"/>
              <w:rPr>
                <w:rFonts w:ascii="Book Antiqua" w:hAnsi="Book Antiqua" w:cs="Arial"/>
                <w:b/>
                <w:bCs/>
                <w:snapToGrid w:val="0"/>
                <w:sz w:val="22"/>
                <w:szCs w:val="22"/>
              </w:rPr>
            </w:pPr>
          </w:p>
          <w:p w14:paraId="79F061C5" w14:textId="77777777" w:rsidR="006D0180" w:rsidRDefault="00D04C03" w:rsidP="00A454DB">
            <w:pPr>
              <w:ind w:left="424" w:hanging="532"/>
              <w:jc w:val="both"/>
              <w:rPr>
                <w:rFonts w:ascii="Book Antiqua" w:hAnsi="Book Antiqua" w:cs="Arial"/>
                <w:b/>
                <w:bCs/>
                <w:sz w:val="22"/>
                <w:szCs w:val="22"/>
              </w:rPr>
            </w:pPr>
            <w:r w:rsidRPr="005F7103">
              <w:rPr>
                <w:rFonts w:ascii="Book Antiqua" w:hAnsi="Book Antiqua" w:cs="Arial"/>
                <w:b/>
                <w:bCs/>
                <w:sz w:val="22"/>
                <w:szCs w:val="22"/>
              </w:rPr>
              <w:t>(ad)</w:t>
            </w:r>
            <w:r w:rsidRPr="005F7103">
              <w:rPr>
                <w:rFonts w:ascii="Book Antiqua" w:hAnsi="Book Antiqua" w:cs="Arial"/>
                <w:b/>
                <w:bCs/>
                <w:sz w:val="22"/>
                <w:szCs w:val="22"/>
              </w:rPr>
              <w:tab/>
              <w:t xml:space="preserve">Attachment-29: Undertaking regarding submission of original/Hard copy part of the </w:t>
            </w:r>
            <w:proofErr w:type="gramStart"/>
            <w:r w:rsidRPr="005F7103">
              <w:rPr>
                <w:rFonts w:ascii="Book Antiqua" w:hAnsi="Book Antiqua" w:cs="Arial"/>
                <w:b/>
                <w:bCs/>
                <w:sz w:val="22"/>
                <w:szCs w:val="22"/>
              </w:rPr>
              <w:t>bid</w:t>
            </w:r>
            <w:proofErr w:type="gramEnd"/>
          </w:p>
          <w:p w14:paraId="04C0632B" w14:textId="72D8BF40" w:rsidR="002352B5" w:rsidRPr="005F7103" w:rsidRDefault="002352B5" w:rsidP="00A454DB">
            <w:pPr>
              <w:ind w:left="424" w:hanging="532"/>
              <w:jc w:val="both"/>
              <w:rPr>
                <w:rFonts w:ascii="Book Antiqua" w:hAnsi="Book Antiqua" w:cs="Arial"/>
                <w:b/>
                <w:bCs/>
                <w:sz w:val="22"/>
                <w:szCs w:val="22"/>
              </w:rPr>
            </w:pPr>
          </w:p>
        </w:tc>
      </w:tr>
      <w:tr w:rsidR="00D04C03" w:rsidRPr="005F7103" w14:paraId="3483F27B" w14:textId="77777777" w:rsidTr="00AA2CCF">
        <w:tc>
          <w:tcPr>
            <w:tcW w:w="709" w:type="dxa"/>
          </w:tcPr>
          <w:p w14:paraId="0B7A200D" w14:textId="77777777" w:rsidR="00D04C03" w:rsidRPr="005F7103" w:rsidRDefault="00D04C03" w:rsidP="00022792">
            <w:pPr>
              <w:numPr>
                <w:ilvl w:val="0"/>
                <w:numId w:val="36"/>
              </w:numPr>
              <w:spacing w:line="288" w:lineRule="auto"/>
              <w:jc w:val="center"/>
              <w:rPr>
                <w:rFonts w:ascii="Book Antiqua" w:hAnsi="Book Antiqua"/>
                <w:sz w:val="22"/>
                <w:szCs w:val="22"/>
              </w:rPr>
            </w:pPr>
          </w:p>
        </w:tc>
        <w:tc>
          <w:tcPr>
            <w:tcW w:w="1560" w:type="dxa"/>
          </w:tcPr>
          <w:p w14:paraId="672C4466" w14:textId="1E6D6DE8" w:rsidR="00D04C03" w:rsidRPr="005F7103" w:rsidRDefault="00D04C03" w:rsidP="00022792">
            <w:pPr>
              <w:rPr>
                <w:rFonts w:ascii="Book Antiqua" w:hAnsi="Book Antiqua" w:cs="Arial"/>
                <w:sz w:val="22"/>
                <w:szCs w:val="22"/>
              </w:rPr>
            </w:pPr>
            <w:r w:rsidRPr="005F7103">
              <w:rPr>
                <w:rFonts w:ascii="Book Antiqua" w:hAnsi="Book Antiqua" w:cs="Arial"/>
                <w:sz w:val="22"/>
                <w:szCs w:val="22"/>
              </w:rPr>
              <w:t>ITB 16.2(a), ITB 16.2(b), ITB 17.1, ITB 18.1 and ITB 20.1 in BDS</w:t>
            </w:r>
          </w:p>
        </w:tc>
        <w:tc>
          <w:tcPr>
            <w:tcW w:w="6378" w:type="dxa"/>
          </w:tcPr>
          <w:p w14:paraId="251E42B9" w14:textId="77777777" w:rsidR="00D04C03" w:rsidRPr="005F7103" w:rsidRDefault="00D04C03" w:rsidP="00022792">
            <w:pPr>
              <w:tabs>
                <w:tab w:val="right" w:pos="7254"/>
              </w:tabs>
              <w:spacing w:before="60" w:after="60"/>
              <w:jc w:val="both"/>
              <w:rPr>
                <w:rFonts w:ascii="Book Antiqua" w:eastAsia="Calibri" w:hAnsi="Book Antiqua" w:cs="Arial"/>
                <w:bCs/>
                <w:sz w:val="22"/>
                <w:szCs w:val="22"/>
                <w:u w:val="single"/>
              </w:rPr>
            </w:pPr>
            <w:r w:rsidRPr="005F7103">
              <w:rPr>
                <w:rFonts w:ascii="Book Antiqua" w:eastAsia="Calibri" w:hAnsi="Book Antiqua" w:cs="Arial"/>
                <w:bCs/>
                <w:sz w:val="22"/>
                <w:szCs w:val="22"/>
                <w:u w:val="single"/>
              </w:rPr>
              <w:t xml:space="preserve">The deadline for </w:t>
            </w:r>
            <w:proofErr w:type="gramStart"/>
            <w:r w:rsidRPr="005F7103">
              <w:rPr>
                <w:rFonts w:ascii="Book Antiqua" w:eastAsia="Calibri" w:hAnsi="Book Antiqua" w:cs="Arial"/>
                <w:bCs/>
                <w:sz w:val="22"/>
                <w:szCs w:val="22"/>
                <w:u w:val="single"/>
              </w:rPr>
              <w:t>Soft</w:t>
            </w:r>
            <w:proofErr w:type="gramEnd"/>
            <w:r w:rsidRPr="005F7103">
              <w:rPr>
                <w:rFonts w:ascii="Book Antiqua" w:eastAsia="Calibri" w:hAnsi="Book Antiqua" w:cs="Arial"/>
                <w:bCs/>
                <w:sz w:val="22"/>
                <w:szCs w:val="22"/>
                <w:u w:val="single"/>
              </w:rPr>
              <w:t xml:space="preserve"> copy part of the bid submission is</w:t>
            </w:r>
          </w:p>
          <w:p w14:paraId="14F26736" w14:textId="60CD928F" w:rsidR="00D04C03" w:rsidRPr="005F7103" w:rsidRDefault="00D04C03" w:rsidP="00022792">
            <w:pPr>
              <w:tabs>
                <w:tab w:val="right" w:pos="7254"/>
              </w:tabs>
              <w:spacing w:before="180" w:after="180"/>
              <w:jc w:val="both"/>
              <w:rPr>
                <w:rFonts w:ascii="Book Antiqua" w:hAnsi="Book Antiqua" w:cs="Arial"/>
                <w:bCs/>
                <w:i/>
                <w:iCs/>
                <w:sz w:val="22"/>
                <w:szCs w:val="22"/>
              </w:rPr>
            </w:pPr>
            <w:r w:rsidRPr="005F7103">
              <w:rPr>
                <w:rFonts w:ascii="Book Antiqua" w:eastAsia="Calibri" w:hAnsi="Book Antiqua" w:cs="Arial"/>
                <w:bCs/>
                <w:sz w:val="22"/>
                <w:szCs w:val="22"/>
              </w:rPr>
              <w:t xml:space="preserve">Date: </w:t>
            </w:r>
            <w:r w:rsidR="00A454DB" w:rsidRPr="005F7103">
              <w:rPr>
                <w:rFonts w:ascii="Book Antiqua" w:hAnsi="Book Antiqua" w:cs="Calibri"/>
                <w:b/>
                <w:bCs/>
                <w:color w:val="FF0000"/>
                <w:sz w:val="22"/>
                <w:szCs w:val="22"/>
              </w:rPr>
              <w:t>14/12/2023</w:t>
            </w:r>
          </w:p>
          <w:p w14:paraId="54EEE1DB" w14:textId="77777777" w:rsidR="00D04C03" w:rsidRPr="005F7103" w:rsidRDefault="00D04C03" w:rsidP="0007716D">
            <w:pPr>
              <w:tabs>
                <w:tab w:val="right" w:pos="7254"/>
              </w:tabs>
              <w:jc w:val="both"/>
              <w:rPr>
                <w:rFonts w:ascii="Book Antiqua" w:eastAsia="Calibri" w:hAnsi="Book Antiqua" w:cs="Calibri"/>
                <w:b/>
                <w:bCs/>
                <w:sz w:val="22"/>
                <w:szCs w:val="22"/>
              </w:rPr>
            </w:pPr>
            <w:r w:rsidRPr="005F7103">
              <w:rPr>
                <w:rFonts w:ascii="Book Antiqua" w:hAnsi="Book Antiqua" w:cs="Calibri"/>
                <w:b/>
                <w:bCs/>
                <w:sz w:val="22"/>
                <w:szCs w:val="22"/>
              </w:rPr>
              <w:t>[</w:t>
            </w:r>
            <w:r w:rsidRPr="005F7103">
              <w:rPr>
                <w:rFonts w:ascii="Book Antiqua" w:eastAsia="Calibri" w:hAnsi="Book Antiqua" w:cs="Calibri"/>
                <w:b/>
                <w:bCs/>
                <w:sz w:val="22"/>
                <w:szCs w:val="22"/>
              </w:rPr>
              <w:t>Time: 1100 hrs. [Indian Standard Time (e-procurement server time)].</w:t>
            </w:r>
          </w:p>
          <w:p w14:paraId="6B5B5F41" w14:textId="77777777" w:rsidR="00D04C03" w:rsidRPr="005F7103" w:rsidRDefault="00D04C03" w:rsidP="0007716D">
            <w:pPr>
              <w:pStyle w:val="ListParagraph"/>
              <w:ind w:left="0"/>
              <w:jc w:val="both"/>
              <w:rPr>
                <w:rFonts w:ascii="Book Antiqua" w:eastAsia="Calibri" w:hAnsi="Book Antiqua" w:cs="Calibri"/>
                <w:b/>
                <w:bCs/>
                <w:sz w:val="22"/>
                <w:szCs w:val="22"/>
              </w:rPr>
            </w:pPr>
            <w:r w:rsidRPr="005F7103">
              <w:rPr>
                <w:rFonts w:ascii="Book Antiqua" w:hAnsi="Book Antiqua" w:cs="Calibri"/>
                <w:b/>
                <w:bCs/>
                <w:sz w:val="22"/>
                <w:szCs w:val="22"/>
              </w:rPr>
              <w:lastRenderedPageBreak/>
              <w:t>Bid</w:t>
            </w:r>
            <w:r w:rsidRPr="005F7103">
              <w:rPr>
                <w:rFonts w:ascii="Book Antiqua" w:eastAsia="Calibri" w:hAnsi="Book Antiqua" w:cs="Calibri"/>
                <w:b/>
                <w:bCs/>
                <w:sz w:val="22"/>
                <w:szCs w:val="22"/>
              </w:rPr>
              <w:t xml:space="preserve"> submission timelines will be defined as per the e-Procurement server clock only. </w:t>
            </w:r>
          </w:p>
          <w:p w14:paraId="2B623282" w14:textId="77777777" w:rsidR="00D04C03" w:rsidRPr="005F7103" w:rsidRDefault="00D04C03" w:rsidP="0007716D">
            <w:pPr>
              <w:jc w:val="both"/>
              <w:rPr>
                <w:rFonts w:ascii="Book Antiqua" w:eastAsia="Calibri" w:hAnsi="Book Antiqua" w:cs="Calibri"/>
                <w:sz w:val="22"/>
                <w:szCs w:val="22"/>
              </w:rPr>
            </w:pPr>
          </w:p>
          <w:p w14:paraId="71385C4C" w14:textId="77777777" w:rsidR="00D04C03" w:rsidRPr="005F7103" w:rsidRDefault="00D04C03" w:rsidP="0007716D">
            <w:pPr>
              <w:jc w:val="both"/>
              <w:rPr>
                <w:rFonts w:ascii="Book Antiqua" w:eastAsia="Calibri" w:hAnsi="Book Antiqua" w:cs="Calibri"/>
                <w:b/>
                <w:bCs/>
                <w:sz w:val="22"/>
                <w:szCs w:val="22"/>
              </w:rPr>
            </w:pPr>
            <w:r w:rsidRPr="005F7103">
              <w:rPr>
                <w:rFonts w:ascii="Book Antiqua" w:eastAsia="Calibri" w:hAnsi="Book Antiqua" w:cs="Calibri"/>
                <w:b/>
                <w:bCs/>
                <w:sz w:val="22"/>
                <w:szCs w:val="22"/>
              </w:rPr>
              <w:t xml:space="preserve">Address for submission of Hard copy of </w:t>
            </w:r>
            <w:proofErr w:type="gramStart"/>
            <w:r w:rsidRPr="005F7103">
              <w:rPr>
                <w:rFonts w:ascii="Book Antiqua" w:eastAsia="Calibri" w:hAnsi="Book Antiqua" w:cs="Calibri"/>
                <w:b/>
                <w:bCs/>
                <w:sz w:val="22"/>
                <w:szCs w:val="22"/>
              </w:rPr>
              <w:t>Documents;</w:t>
            </w:r>
            <w:proofErr w:type="gramEnd"/>
          </w:p>
          <w:p w14:paraId="1A39BCDC" w14:textId="77777777" w:rsidR="00D04C03" w:rsidRPr="005F7103" w:rsidRDefault="00D04C03" w:rsidP="0007716D">
            <w:pPr>
              <w:jc w:val="both"/>
              <w:rPr>
                <w:rFonts w:ascii="Book Antiqua" w:eastAsia="Calibri" w:hAnsi="Book Antiqua" w:cs="Calibri"/>
                <w:sz w:val="22"/>
                <w:szCs w:val="22"/>
              </w:rPr>
            </w:pPr>
          </w:p>
          <w:p w14:paraId="340EF11B" w14:textId="77777777" w:rsidR="00D04C03" w:rsidRPr="005F7103" w:rsidRDefault="00D04C03" w:rsidP="0007716D">
            <w:pPr>
              <w:jc w:val="both"/>
              <w:rPr>
                <w:rFonts w:ascii="Book Antiqua" w:eastAsia="Calibri" w:hAnsi="Book Antiqua" w:cs="Calibri"/>
                <w:sz w:val="22"/>
                <w:szCs w:val="22"/>
              </w:rPr>
            </w:pPr>
            <w:r w:rsidRPr="005F7103">
              <w:rPr>
                <w:rFonts w:ascii="Book Antiqua" w:eastAsia="Calibri" w:hAnsi="Book Antiqua" w:cs="Calibri"/>
                <w:sz w:val="22"/>
                <w:szCs w:val="22"/>
              </w:rPr>
              <w:t>Address in Person or by Post:</w:t>
            </w:r>
          </w:p>
          <w:p w14:paraId="3C446097" w14:textId="77777777" w:rsidR="00D04C03" w:rsidRPr="005F7103" w:rsidRDefault="00D04C03" w:rsidP="0007716D">
            <w:pPr>
              <w:jc w:val="both"/>
              <w:rPr>
                <w:rFonts w:ascii="Book Antiqua" w:eastAsia="Calibri" w:hAnsi="Book Antiqua" w:cs="Calibri"/>
                <w:sz w:val="22"/>
                <w:szCs w:val="22"/>
              </w:rPr>
            </w:pPr>
          </w:p>
          <w:p w14:paraId="263A5B25" w14:textId="77777777" w:rsidR="00D04C03" w:rsidRPr="005F7103" w:rsidRDefault="00D04C03" w:rsidP="0007716D">
            <w:pPr>
              <w:jc w:val="both"/>
              <w:rPr>
                <w:rFonts w:ascii="Book Antiqua" w:hAnsi="Book Antiqua" w:cs="Arial"/>
                <w:sz w:val="22"/>
                <w:szCs w:val="22"/>
                <w:lang w:val="en-GB"/>
              </w:rPr>
            </w:pPr>
            <w:r w:rsidRPr="005F7103">
              <w:rPr>
                <w:rFonts w:ascii="Book Antiqua" w:hAnsi="Book Antiqua" w:cs="Arial"/>
                <w:b/>
                <w:sz w:val="22"/>
                <w:szCs w:val="22"/>
                <w:lang w:val="en-GB"/>
              </w:rPr>
              <w:t>DGM / Ch. Manager/ Deputy Manager (CS-G1)</w:t>
            </w:r>
          </w:p>
          <w:p w14:paraId="27C76F90" w14:textId="77777777" w:rsidR="00D04C03" w:rsidRPr="005F7103" w:rsidRDefault="00D04C03" w:rsidP="0007716D">
            <w:pPr>
              <w:jc w:val="both"/>
              <w:rPr>
                <w:rFonts w:ascii="Book Antiqua" w:eastAsia="Calibri" w:hAnsi="Book Antiqua" w:cs="Arial"/>
                <w:sz w:val="22"/>
                <w:szCs w:val="22"/>
              </w:rPr>
            </w:pPr>
            <w:r w:rsidRPr="005F7103">
              <w:rPr>
                <w:rFonts w:ascii="Book Antiqua" w:eastAsia="Calibri" w:hAnsi="Book Antiqua" w:cs="Arial"/>
                <w:sz w:val="22"/>
                <w:szCs w:val="22"/>
              </w:rPr>
              <w:t>Power Grid Corporation of India Limited,</w:t>
            </w:r>
          </w:p>
          <w:p w14:paraId="290FA7FA" w14:textId="77777777" w:rsidR="00D04C03" w:rsidRPr="005F7103" w:rsidRDefault="00D04C03" w:rsidP="0007716D">
            <w:pPr>
              <w:jc w:val="both"/>
              <w:rPr>
                <w:rFonts w:ascii="Book Antiqua" w:eastAsia="Calibri" w:hAnsi="Book Antiqua" w:cs="Arial"/>
                <w:sz w:val="22"/>
                <w:szCs w:val="22"/>
              </w:rPr>
            </w:pPr>
            <w:r w:rsidRPr="005F7103">
              <w:rPr>
                <w:rFonts w:ascii="Book Antiqua" w:eastAsia="Calibri" w:hAnsi="Book Antiqua" w:cs="Arial"/>
                <w:sz w:val="22"/>
                <w:szCs w:val="22"/>
              </w:rPr>
              <w:t>`Saudamini’, Plot No. 2, Sector - 29, 3rd Floor,</w:t>
            </w:r>
          </w:p>
          <w:p w14:paraId="58ABF24B" w14:textId="77777777" w:rsidR="00D04C03" w:rsidRPr="005F7103" w:rsidRDefault="00D04C03" w:rsidP="0007716D">
            <w:pPr>
              <w:jc w:val="both"/>
              <w:rPr>
                <w:rFonts w:ascii="Book Antiqua" w:eastAsia="Calibri" w:hAnsi="Book Antiqua" w:cs="Arial"/>
                <w:sz w:val="22"/>
                <w:szCs w:val="22"/>
              </w:rPr>
            </w:pPr>
            <w:r w:rsidRPr="005F7103">
              <w:rPr>
                <w:rFonts w:ascii="Book Antiqua" w:eastAsia="Calibri" w:hAnsi="Book Antiqua" w:cs="Arial"/>
                <w:sz w:val="22"/>
                <w:szCs w:val="22"/>
              </w:rPr>
              <w:t>Gurugram (Haryana) – 122001 INDIA</w:t>
            </w:r>
          </w:p>
          <w:p w14:paraId="577B043B" w14:textId="77777777" w:rsidR="00D04C03" w:rsidRPr="005F7103" w:rsidRDefault="00D04C03" w:rsidP="0007716D">
            <w:pPr>
              <w:tabs>
                <w:tab w:val="right" w:pos="7254"/>
              </w:tabs>
              <w:spacing w:before="180" w:after="180"/>
              <w:jc w:val="both"/>
              <w:rPr>
                <w:rFonts w:ascii="Book Antiqua" w:eastAsia="Calibri" w:hAnsi="Book Antiqua" w:cs="Arial"/>
                <w:b/>
                <w:bCs/>
                <w:sz w:val="22"/>
                <w:szCs w:val="22"/>
              </w:rPr>
            </w:pPr>
            <w:r w:rsidRPr="005F7103">
              <w:rPr>
                <w:rFonts w:ascii="Book Antiqua" w:eastAsia="Calibri" w:hAnsi="Book Antiqua" w:cs="Arial"/>
                <w:b/>
                <w:bCs/>
                <w:sz w:val="22"/>
                <w:szCs w:val="22"/>
              </w:rPr>
              <w:t>Deadline for submission of Hard copy of Documents</w:t>
            </w:r>
          </w:p>
          <w:p w14:paraId="255E353C" w14:textId="436E4C21" w:rsidR="00D04C03" w:rsidRPr="005F7103" w:rsidRDefault="00D04C03" w:rsidP="0007716D">
            <w:pPr>
              <w:tabs>
                <w:tab w:val="right" w:pos="7254"/>
              </w:tabs>
              <w:spacing w:before="180" w:after="180"/>
              <w:jc w:val="both"/>
              <w:rPr>
                <w:rFonts w:ascii="Book Antiqua" w:eastAsia="Calibri" w:hAnsi="Book Antiqua" w:cs="Arial"/>
                <w:b/>
                <w:bCs/>
                <w:sz w:val="22"/>
                <w:szCs w:val="22"/>
              </w:rPr>
            </w:pPr>
            <w:r w:rsidRPr="005F7103">
              <w:rPr>
                <w:rFonts w:ascii="Book Antiqua" w:eastAsia="Calibri" w:hAnsi="Book Antiqua" w:cs="Arial"/>
                <w:b/>
                <w:bCs/>
                <w:sz w:val="22"/>
                <w:szCs w:val="22"/>
              </w:rPr>
              <w:t xml:space="preserve">Date: </w:t>
            </w:r>
            <w:r w:rsidR="00A454DB" w:rsidRPr="005F7103">
              <w:rPr>
                <w:rFonts w:ascii="Book Antiqua" w:hAnsi="Book Antiqua" w:cs="Calibri"/>
                <w:b/>
                <w:bCs/>
                <w:color w:val="FF0000"/>
                <w:sz w:val="22"/>
                <w:szCs w:val="22"/>
              </w:rPr>
              <w:t>18/12/2023</w:t>
            </w:r>
          </w:p>
          <w:p w14:paraId="2848E74E" w14:textId="15E3B7E8" w:rsidR="006237AA" w:rsidRPr="002352B5" w:rsidRDefault="00D04C03" w:rsidP="002352B5">
            <w:pPr>
              <w:tabs>
                <w:tab w:val="right" w:pos="7254"/>
              </w:tabs>
              <w:spacing w:before="180" w:after="180"/>
              <w:jc w:val="both"/>
              <w:rPr>
                <w:rFonts w:ascii="Book Antiqua" w:eastAsia="Calibri" w:hAnsi="Book Antiqua" w:cs="Arial"/>
                <w:b/>
                <w:bCs/>
                <w:sz w:val="22"/>
                <w:szCs w:val="22"/>
              </w:rPr>
            </w:pPr>
            <w:r w:rsidRPr="005F7103">
              <w:rPr>
                <w:rFonts w:ascii="Book Antiqua" w:eastAsia="Calibri" w:hAnsi="Book Antiqua" w:cs="Arial"/>
                <w:b/>
                <w:bCs/>
                <w:sz w:val="22"/>
                <w:szCs w:val="22"/>
              </w:rPr>
              <w:t>Time: up to 11:00 hours [Indian Standard Time (e-procurement server time)]</w:t>
            </w:r>
          </w:p>
        </w:tc>
        <w:tc>
          <w:tcPr>
            <w:tcW w:w="7088" w:type="dxa"/>
          </w:tcPr>
          <w:p w14:paraId="69CC7A03" w14:textId="77777777" w:rsidR="00D04C03" w:rsidRPr="005F7103" w:rsidRDefault="00D04C03" w:rsidP="00022792">
            <w:pPr>
              <w:tabs>
                <w:tab w:val="right" w:pos="7254"/>
              </w:tabs>
              <w:spacing w:before="60" w:after="60"/>
              <w:jc w:val="both"/>
              <w:rPr>
                <w:rFonts w:ascii="Book Antiqua" w:eastAsia="Calibri" w:hAnsi="Book Antiqua" w:cs="Arial"/>
                <w:bCs/>
                <w:sz w:val="22"/>
                <w:szCs w:val="22"/>
                <w:u w:val="single"/>
              </w:rPr>
            </w:pPr>
            <w:r w:rsidRPr="005F7103">
              <w:rPr>
                <w:rFonts w:ascii="Book Antiqua" w:eastAsia="Calibri" w:hAnsi="Book Antiqua" w:cs="Arial"/>
                <w:bCs/>
                <w:sz w:val="22"/>
                <w:szCs w:val="22"/>
                <w:u w:val="single"/>
              </w:rPr>
              <w:lastRenderedPageBreak/>
              <w:t xml:space="preserve">The deadline for </w:t>
            </w:r>
            <w:proofErr w:type="gramStart"/>
            <w:r w:rsidRPr="005F7103">
              <w:rPr>
                <w:rFonts w:ascii="Book Antiqua" w:eastAsia="Calibri" w:hAnsi="Book Antiqua" w:cs="Arial"/>
                <w:bCs/>
                <w:sz w:val="22"/>
                <w:szCs w:val="22"/>
                <w:u w:val="single"/>
              </w:rPr>
              <w:t>Soft</w:t>
            </w:r>
            <w:proofErr w:type="gramEnd"/>
            <w:r w:rsidRPr="005F7103">
              <w:rPr>
                <w:rFonts w:ascii="Book Antiqua" w:eastAsia="Calibri" w:hAnsi="Book Antiqua" w:cs="Arial"/>
                <w:bCs/>
                <w:sz w:val="22"/>
                <w:szCs w:val="22"/>
                <w:u w:val="single"/>
              </w:rPr>
              <w:t xml:space="preserve"> copy part of the bid submission is</w:t>
            </w:r>
          </w:p>
          <w:p w14:paraId="6471A7C5" w14:textId="1344BCF8" w:rsidR="00D04C03" w:rsidRPr="005F7103" w:rsidRDefault="00D04C03" w:rsidP="00022792">
            <w:pPr>
              <w:tabs>
                <w:tab w:val="right" w:pos="7254"/>
              </w:tabs>
              <w:spacing w:before="180" w:after="180"/>
              <w:jc w:val="both"/>
              <w:rPr>
                <w:rFonts w:ascii="Book Antiqua" w:hAnsi="Book Antiqua" w:cs="Arial"/>
                <w:bCs/>
                <w:i/>
                <w:iCs/>
                <w:sz w:val="22"/>
                <w:szCs w:val="22"/>
              </w:rPr>
            </w:pPr>
            <w:r w:rsidRPr="005F7103">
              <w:rPr>
                <w:rFonts w:ascii="Book Antiqua" w:eastAsia="Calibri" w:hAnsi="Book Antiqua" w:cs="Arial"/>
                <w:bCs/>
                <w:sz w:val="22"/>
                <w:szCs w:val="22"/>
              </w:rPr>
              <w:t xml:space="preserve">Date: </w:t>
            </w:r>
            <w:r w:rsidR="00A46968" w:rsidRPr="005F7103">
              <w:rPr>
                <w:rFonts w:ascii="Book Antiqua" w:hAnsi="Book Antiqua" w:cs="Calibri"/>
                <w:b/>
                <w:bCs/>
                <w:color w:val="FF0000"/>
                <w:sz w:val="22"/>
                <w:szCs w:val="22"/>
              </w:rPr>
              <w:t>14/12/2023</w:t>
            </w:r>
          </w:p>
          <w:p w14:paraId="23CBF928" w14:textId="77777777" w:rsidR="00D04C03" w:rsidRPr="005F7103" w:rsidRDefault="00D04C03" w:rsidP="00D04C03">
            <w:pPr>
              <w:tabs>
                <w:tab w:val="right" w:pos="7254"/>
              </w:tabs>
              <w:jc w:val="both"/>
              <w:rPr>
                <w:rFonts w:ascii="Book Antiqua" w:eastAsia="Calibri" w:hAnsi="Book Antiqua" w:cs="Calibri"/>
                <w:b/>
                <w:bCs/>
                <w:sz w:val="22"/>
                <w:szCs w:val="22"/>
              </w:rPr>
            </w:pPr>
            <w:r w:rsidRPr="005F7103">
              <w:rPr>
                <w:rFonts w:ascii="Book Antiqua" w:hAnsi="Book Antiqua" w:cs="Calibri"/>
                <w:b/>
                <w:bCs/>
                <w:sz w:val="22"/>
                <w:szCs w:val="22"/>
              </w:rPr>
              <w:t>[</w:t>
            </w:r>
            <w:r w:rsidRPr="005F7103">
              <w:rPr>
                <w:rFonts w:ascii="Book Antiqua" w:eastAsia="Calibri" w:hAnsi="Book Antiqua" w:cs="Calibri"/>
                <w:b/>
                <w:bCs/>
                <w:sz w:val="22"/>
                <w:szCs w:val="22"/>
              </w:rPr>
              <w:t>Time: 1100 hrs. [Indian Standard Time (e-procurement server time)].</w:t>
            </w:r>
          </w:p>
          <w:p w14:paraId="63223312" w14:textId="77777777" w:rsidR="00D04C03" w:rsidRPr="005F7103" w:rsidRDefault="00D04C03" w:rsidP="00D04C03">
            <w:pPr>
              <w:pStyle w:val="ListParagraph"/>
              <w:ind w:left="0"/>
              <w:jc w:val="both"/>
              <w:rPr>
                <w:rFonts w:ascii="Book Antiqua" w:eastAsia="Calibri" w:hAnsi="Book Antiqua" w:cs="Calibri"/>
                <w:b/>
                <w:bCs/>
                <w:sz w:val="22"/>
                <w:szCs w:val="22"/>
              </w:rPr>
            </w:pPr>
            <w:r w:rsidRPr="005F7103">
              <w:rPr>
                <w:rFonts w:ascii="Book Antiqua" w:hAnsi="Book Antiqua" w:cs="Calibri"/>
                <w:b/>
                <w:bCs/>
                <w:sz w:val="22"/>
                <w:szCs w:val="22"/>
              </w:rPr>
              <w:lastRenderedPageBreak/>
              <w:t>Bid</w:t>
            </w:r>
            <w:r w:rsidRPr="005F7103">
              <w:rPr>
                <w:rFonts w:ascii="Book Antiqua" w:eastAsia="Calibri" w:hAnsi="Book Antiqua" w:cs="Calibri"/>
                <w:b/>
                <w:bCs/>
                <w:sz w:val="22"/>
                <w:szCs w:val="22"/>
              </w:rPr>
              <w:t xml:space="preserve"> submission timelines will be defined as per the e-Procurement server clock only. </w:t>
            </w:r>
          </w:p>
          <w:p w14:paraId="6A6F36CC" w14:textId="77777777" w:rsidR="00D04C03" w:rsidRPr="005F7103" w:rsidRDefault="00D04C03" w:rsidP="00022792">
            <w:pPr>
              <w:tabs>
                <w:tab w:val="right" w:pos="7254"/>
              </w:tabs>
              <w:spacing w:before="180" w:after="180"/>
              <w:jc w:val="both"/>
              <w:rPr>
                <w:rFonts w:ascii="Book Antiqua" w:eastAsia="Calibri" w:hAnsi="Book Antiqua" w:cs="Calibri"/>
                <w:b/>
                <w:bCs/>
                <w:sz w:val="22"/>
                <w:szCs w:val="22"/>
              </w:rPr>
            </w:pPr>
          </w:p>
          <w:p w14:paraId="5B0EA08F" w14:textId="67CACEDF" w:rsidR="00D04C03" w:rsidRPr="005F7103" w:rsidRDefault="00D04C03" w:rsidP="00022792">
            <w:pPr>
              <w:tabs>
                <w:tab w:val="right" w:pos="7254"/>
              </w:tabs>
              <w:spacing w:before="180" w:after="180"/>
              <w:jc w:val="both"/>
              <w:rPr>
                <w:rFonts w:ascii="Book Antiqua" w:eastAsia="Calibri" w:hAnsi="Book Antiqua" w:cs="Mangal"/>
                <w:bCs/>
                <w:sz w:val="22"/>
                <w:szCs w:val="22"/>
              </w:rPr>
            </w:pPr>
            <w:r w:rsidRPr="005F7103">
              <w:rPr>
                <w:rFonts w:ascii="Book Antiqua" w:eastAsia="Calibri" w:hAnsi="Book Antiqua" w:cs="Calibri"/>
                <w:b/>
                <w:bCs/>
                <w:sz w:val="22"/>
                <w:szCs w:val="22"/>
              </w:rPr>
              <w:t xml:space="preserve">Address for submission of Hard copy of </w:t>
            </w:r>
            <w:proofErr w:type="gramStart"/>
            <w:r w:rsidRPr="005F7103">
              <w:rPr>
                <w:rFonts w:ascii="Book Antiqua" w:eastAsia="Calibri" w:hAnsi="Book Antiqua" w:cs="Calibri"/>
                <w:b/>
                <w:bCs/>
                <w:sz w:val="22"/>
                <w:szCs w:val="22"/>
              </w:rPr>
              <w:t>Documents;</w:t>
            </w:r>
            <w:proofErr w:type="gramEnd"/>
          </w:p>
          <w:p w14:paraId="519A7DD7" w14:textId="77777777" w:rsidR="00D04C03" w:rsidRPr="005F7103" w:rsidRDefault="00D04C03" w:rsidP="00D04C03">
            <w:pPr>
              <w:tabs>
                <w:tab w:val="right" w:pos="7254"/>
              </w:tabs>
              <w:spacing w:before="180" w:after="180"/>
              <w:ind w:left="720"/>
              <w:jc w:val="both"/>
              <w:rPr>
                <w:rFonts w:ascii="Book Antiqua" w:eastAsia="Calibri" w:hAnsi="Book Antiqua" w:cs="Mangal"/>
                <w:b/>
                <w:sz w:val="22"/>
                <w:szCs w:val="22"/>
              </w:rPr>
            </w:pPr>
            <w:r w:rsidRPr="005F7103">
              <w:rPr>
                <w:rFonts w:ascii="Book Antiqua" w:eastAsia="Calibri" w:hAnsi="Book Antiqua" w:cs="Mangal"/>
                <w:b/>
                <w:sz w:val="22"/>
                <w:szCs w:val="22"/>
              </w:rPr>
              <w:t>- NOT APPLICABLE</w:t>
            </w:r>
          </w:p>
          <w:p w14:paraId="3B1FFB63" w14:textId="77777777" w:rsidR="00D04C03" w:rsidRPr="005F7103" w:rsidRDefault="00D04C03" w:rsidP="00022792">
            <w:pPr>
              <w:tabs>
                <w:tab w:val="right" w:pos="7254"/>
              </w:tabs>
              <w:spacing w:before="180" w:after="180"/>
              <w:jc w:val="both"/>
              <w:rPr>
                <w:rFonts w:ascii="Book Antiqua" w:eastAsia="Calibri" w:hAnsi="Book Antiqua" w:cs="Mangal"/>
                <w:bCs/>
                <w:sz w:val="22"/>
                <w:szCs w:val="22"/>
              </w:rPr>
            </w:pPr>
          </w:p>
          <w:p w14:paraId="3BE63E40" w14:textId="5B327E31" w:rsidR="00D04C03" w:rsidRPr="005F7103" w:rsidRDefault="00D04C03" w:rsidP="00022792">
            <w:pPr>
              <w:tabs>
                <w:tab w:val="right" w:pos="7254"/>
              </w:tabs>
              <w:spacing w:before="180" w:after="180"/>
              <w:jc w:val="both"/>
              <w:rPr>
                <w:rFonts w:ascii="Book Antiqua" w:eastAsia="Calibri" w:hAnsi="Book Antiqua" w:cs="Mangal"/>
                <w:b/>
                <w:sz w:val="22"/>
                <w:szCs w:val="22"/>
              </w:rPr>
            </w:pPr>
            <w:r w:rsidRPr="005F7103">
              <w:rPr>
                <w:rFonts w:ascii="Book Antiqua" w:eastAsia="Calibri" w:hAnsi="Book Antiqua" w:cs="Mangal"/>
                <w:b/>
                <w:sz w:val="22"/>
                <w:szCs w:val="22"/>
              </w:rPr>
              <w:t>Deadline for submission of Hard copy of Documents</w:t>
            </w:r>
          </w:p>
          <w:p w14:paraId="0C702032" w14:textId="45E45DD4" w:rsidR="00D04C03" w:rsidRPr="005F7103" w:rsidRDefault="00D04C03" w:rsidP="00022792">
            <w:pPr>
              <w:tabs>
                <w:tab w:val="right" w:pos="7254"/>
              </w:tabs>
              <w:spacing w:before="180" w:after="180"/>
              <w:ind w:left="720"/>
              <w:jc w:val="both"/>
              <w:rPr>
                <w:rFonts w:ascii="Book Antiqua" w:eastAsia="Calibri" w:hAnsi="Book Antiqua" w:cs="Mangal"/>
                <w:b/>
                <w:sz w:val="22"/>
                <w:szCs w:val="22"/>
              </w:rPr>
            </w:pPr>
            <w:r w:rsidRPr="005F7103">
              <w:rPr>
                <w:rFonts w:ascii="Book Antiqua" w:eastAsia="Calibri" w:hAnsi="Book Antiqua" w:cs="Mangal"/>
                <w:b/>
                <w:sz w:val="22"/>
                <w:szCs w:val="22"/>
              </w:rPr>
              <w:t>- NOT APPLICABLE</w:t>
            </w:r>
          </w:p>
          <w:p w14:paraId="506060E3" w14:textId="77777777" w:rsidR="00A46968" w:rsidRPr="005F7103" w:rsidRDefault="00A46968" w:rsidP="00022792">
            <w:pPr>
              <w:tabs>
                <w:tab w:val="right" w:pos="7254"/>
              </w:tabs>
              <w:spacing w:before="180" w:after="180"/>
              <w:ind w:left="720"/>
              <w:jc w:val="both"/>
              <w:rPr>
                <w:rFonts w:ascii="Book Antiqua" w:eastAsia="Calibri" w:hAnsi="Book Antiqua" w:cs="Mangal"/>
                <w:b/>
                <w:sz w:val="22"/>
                <w:szCs w:val="22"/>
              </w:rPr>
            </w:pPr>
          </w:p>
          <w:p w14:paraId="0FDE648B" w14:textId="52D4E176" w:rsidR="00D04C03" w:rsidRPr="005F7103" w:rsidRDefault="00D04C03" w:rsidP="00C676E0">
            <w:pPr>
              <w:jc w:val="both"/>
              <w:rPr>
                <w:rFonts w:ascii="Book Antiqua" w:hAnsi="Book Antiqua" w:cs="Arial"/>
                <w:b/>
                <w:bCs/>
                <w:snapToGrid w:val="0"/>
                <w:sz w:val="22"/>
                <w:szCs w:val="22"/>
              </w:rPr>
            </w:pPr>
          </w:p>
        </w:tc>
      </w:tr>
      <w:tr w:rsidR="00D04C03" w:rsidRPr="005F7103" w14:paraId="0CF333C7" w14:textId="77777777" w:rsidTr="00AA2CCF">
        <w:tc>
          <w:tcPr>
            <w:tcW w:w="709" w:type="dxa"/>
          </w:tcPr>
          <w:p w14:paraId="3AAF7E95" w14:textId="77777777" w:rsidR="00D04C03" w:rsidRPr="005F7103" w:rsidRDefault="00D04C03" w:rsidP="00022792">
            <w:pPr>
              <w:numPr>
                <w:ilvl w:val="0"/>
                <w:numId w:val="36"/>
              </w:numPr>
              <w:spacing w:line="288" w:lineRule="auto"/>
              <w:jc w:val="center"/>
              <w:rPr>
                <w:rFonts w:ascii="Book Antiqua" w:hAnsi="Book Antiqua"/>
                <w:sz w:val="22"/>
                <w:szCs w:val="22"/>
              </w:rPr>
            </w:pPr>
          </w:p>
        </w:tc>
        <w:tc>
          <w:tcPr>
            <w:tcW w:w="1560" w:type="dxa"/>
          </w:tcPr>
          <w:p w14:paraId="7997E547" w14:textId="5A2D3C48" w:rsidR="00D04C03" w:rsidRPr="005F7103" w:rsidRDefault="00D04C03" w:rsidP="00022792">
            <w:pPr>
              <w:rPr>
                <w:rFonts w:ascii="Book Antiqua" w:hAnsi="Book Antiqua" w:cs="Arial"/>
                <w:sz w:val="22"/>
                <w:szCs w:val="22"/>
              </w:rPr>
            </w:pPr>
            <w:r w:rsidRPr="005F7103">
              <w:rPr>
                <w:rFonts w:ascii="Book Antiqua" w:hAnsi="Book Antiqua" w:cs="Arial"/>
                <w:sz w:val="22"/>
                <w:szCs w:val="22"/>
              </w:rPr>
              <w:t>ITB 21.1</w:t>
            </w:r>
          </w:p>
        </w:tc>
        <w:tc>
          <w:tcPr>
            <w:tcW w:w="6378" w:type="dxa"/>
          </w:tcPr>
          <w:p w14:paraId="5816E485" w14:textId="77777777" w:rsidR="00D04C03" w:rsidRPr="005F7103" w:rsidRDefault="00D04C03" w:rsidP="00D04C03">
            <w:pPr>
              <w:pStyle w:val="Default"/>
              <w:jc w:val="both"/>
              <w:rPr>
                <w:rFonts w:cs="Arial"/>
                <w:b/>
                <w:bCs/>
                <w:sz w:val="22"/>
                <w:szCs w:val="22"/>
              </w:rPr>
            </w:pPr>
            <w:r w:rsidRPr="005F7103">
              <w:rPr>
                <w:rFonts w:cs="Arial"/>
                <w:b/>
                <w:bCs/>
                <w:sz w:val="22"/>
                <w:szCs w:val="22"/>
              </w:rPr>
              <w:t>Replacing first Para of ITB clause 21.1 with the following:</w:t>
            </w:r>
          </w:p>
          <w:p w14:paraId="0149B09D" w14:textId="77777777" w:rsidR="00D04C03" w:rsidRPr="005F7103" w:rsidRDefault="00D04C03" w:rsidP="00D04C03">
            <w:pPr>
              <w:jc w:val="both"/>
              <w:rPr>
                <w:rFonts w:ascii="Book Antiqua" w:hAnsi="Book Antiqua"/>
                <w:sz w:val="22"/>
                <w:szCs w:val="22"/>
              </w:rPr>
            </w:pPr>
          </w:p>
          <w:p w14:paraId="5F884DC3" w14:textId="77777777" w:rsidR="00D04C03" w:rsidRDefault="00D04C03" w:rsidP="006D0180">
            <w:pPr>
              <w:jc w:val="both"/>
              <w:rPr>
                <w:rFonts w:ascii="Book Antiqua" w:hAnsi="Book Antiqua"/>
                <w:sz w:val="22"/>
                <w:szCs w:val="22"/>
              </w:rPr>
            </w:pPr>
            <w:r w:rsidRPr="005F7103">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(v),(w),(x), (y), (z), (aa), (ab) and (ac) or Deed of Joint Undertaking pursuant to ITB Sub-Clause 9.3 (c) &amp; (e) or the complete annual reports together with Audited statement of accounts pursuant to ITB Sub-Clause 9.3 (c), Demand Draft or Online Payment Acknowledgement towards the cost of Bidding Documents </w:t>
            </w:r>
            <w:r w:rsidRPr="005F7103">
              <w:rPr>
                <w:rFonts w:ascii="Book Antiqua" w:hAnsi="Book Antiqua"/>
                <w:sz w:val="22"/>
                <w:szCs w:val="22"/>
              </w:rPr>
              <w:lastRenderedPageBreak/>
              <w:t xml:space="preserve">pursuant to ITB 5.4,  documentary evidence with regard to registration with designated Authority of </w:t>
            </w:r>
            <w:proofErr w:type="spellStart"/>
            <w:r w:rsidRPr="005F7103">
              <w:rPr>
                <w:rFonts w:ascii="Book Antiqua" w:hAnsi="Book Antiqua"/>
                <w:sz w:val="22"/>
                <w:szCs w:val="22"/>
              </w:rPr>
              <w:t>GoI</w:t>
            </w:r>
            <w:proofErr w:type="spellEnd"/>
            <w:r w:rsidRPr="005F7103">
              <w:rPr>
                <w:rFonts w:ascii="Book Antiqua" w:hAnsi="Book Antiqua"/>
                <w:sz w:val="22"/>
                <w:szCs w:val="22"/>
              </w:rPr>
              <w:t xml:space="preserve"> under the Public Procurement Policy for MSEs pursuant ITB 5.5, documentary evidence with regard to MSE owned by SC/ST entrepreneurs </w:t>
            </w:r>
            <w:r w:rsidRPr="005F7103">
              <w:rPr>
                <w:rFonts w:ascii="Book Antiqua" w:hAnsi="Book Antiqua" w:cs="Arial"/>
                <w:sz w:val="22"/>
                <w:szCs w:val="22"/>
              </w:rPr>
              <w:t>or women</w:t>
            </w:r>
            <w:r w:rsidRPr="005F7103">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5F7103">
              <w:rPr>
                <w:rFonts w:ascii="Book Antiqua" w:hAnsi="Book Antiqua"/>
                <w:sz w:val="22"/>
                <w:szCs w:val="22"/>
              </w:rPr>
              <w:t>days notice</w:t>
            </w:r>
            <w:proofErr w:type="spellEnd"/>
            <w:r w:rsidRPr="005F7103">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5F7103">
              <w:rPr>
                <w:rFonts w:ascii="Book Antiqua" w:hAnsi="Book Antiqua"/>
                <w:sz w:val="22"/>
                <w:szCs w:val="22"/>
              </w:rPr>
              <w:t>offered</w:t>
            </w:r>
            <w:proofErr w:type="gramEnd"/>
            <w:r w:rsidRPr="005F7103">
              <w:rPr>
                <w:rFonts w:ascii="Book Antiqua" w:hAnsi="Book Antiqua"/>
                <w:sz w:val="22"/>
                <w:szCs w:val="22"/>
              </w:rPr>
              <w:t xml:space="preserve"> or permitted.</w:t>
            </w:r>
          </w:p>
          <w:p w14:paraId="5343DC1D" w14:textId="3B2A7DF3" w:rsidR="002352B5" w:rsidRPr="005F7103" w:rsidRDefault="002352B5" w:rsidP="006D0180">
            <w:pPr>
              <w:jc w:val="both"/>
              <w:rPr>
                <w:rFonts w:ascii="Book Antiqua" w:hAnsi="Book Antiqua"/>
                <w:sz w:val="22"/>
                <w:szCs w:val="22"/>
              </w:rPr>
            </w:pPr>
          </w:p>
        </w:tc>
        <w:tc>
          <w:tcPr>
            <w:tcW w:w="7088" w:type="dxa"/>
          </w:tcPr>
          <w:p w14:paraId="1B99CBA8" w14:textId="77777777" w:rsidR="00D04C03" w:rsidRPr="005F7103" w:rsidRDefault="00D04C03" w:rsidP="004710D6">
            <w:pPr>
              <w:autoSpaceDE w:val="0"/>
              <w:autoSpaceDN w:val="0"/>
              <w:adjustRightInd w:val="0"/>
              <w:jc w:val="both"/>
              <w:rPr>
                <w:rFonts w:ascii="Book Antiqua" w:hAnsi="Book Antiqua" w:cs="Arial"/>
                <w:b/>
                <w:bCs/>
                <w:sz w:val="22"/>
                <w:szCs w:val="22"/>
                <w:lang w:bidi="hi-IN"/>
              </w:rPr>
            </w:pPr>
            <w:r w:rsidRPr="005F7103">
              <w:rPr>
                <w:rFonts w:ascii="Book Antiqua" w:hAnsi="Book Antiqua" w:cs="Arial"/>
                <w:b/>
                <w:bCs/>
                <w:sz w:val="22"/>
                <w:szCs w:val="22"/>
                <w:lang w:bidi="hi-IN"/>
              </w:rPr>
              <w:lastRenderedPageBreak/>
              <w:t>Replacing first Para of ITB clause 21.1 with the following:</w:t>
            </w:r>
          </w:p>
          <w:p w14:paraId="7626B66F" w14:textId="77777777" w:rsidR="00D04C03" w:rsidRPr="005F7103" w:rsidRDefault="00D04C03" w:rsidP="004710D6">
            <w:pPr>
              <w:jc w:val="both"/>
              <w:rPr>
                <w:rFonts w:ascii="Book Antiqua" w:hAnsi="Book Antiqua" w:cs="Arial"/>
                <w:sz w:val="22"/>
                <w:szCs w:val="22"/>
              </w:rPr>
            </w:pPr>
          </w:p>
          <w:p w14:paraId="4631A853" w14:textId="4AD9E0D4" w:rsidR="00D04C03" w:rsidRPr="005F7103" w:rsidRDefault="00D04C03" w:rsidP="004710D6">
            <w:pPr>
              <w:jc w:val="both"/>
              <w:rPr>
                <w:rFonts w:ascii="Book Antiqua" w:hAnsi="Book Antiqua" w:cs="Arial"/>
                <w:sz w:val="22"/>
                <w:szCs w:val="22"/>
              </w:rPr>
            </w:pPr>
            <w:r w:rsidRPr="005F7103">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(ab), (ac) and </w:t>
            </w:r>
            <w:r w:rsidRPr="005F7103">
              <w:rPr>
                <w:rFonts w:ascii="Book Antiqua" w:hAnsi="Book Antiqua" w:cs="Arial"/>
                <w:b/>
                <w:bCs/>
                <w:sz w:val="22"/>
                <w:szCs w:val="22"/>
              </w:rPr>
              <w:t>(ad)</w:t>
            </w:r>
            <w:r w:rsidRPr="005F7103">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5F7103">
              <w:rPr>
                <w:rFonts w:ascii="Book Antiqua" w:hAnsi="Book Antiqua" w:cs="Arial"/>
                <w:b/>
                <w:bCs/>
                <w:sz w:val="22"/>
                <w:szCs w:val="22"/>
              </w:rPr>
              <w:t xml:space="preserve">, </w:t>
            </w:r>
            <w:r w:rsidRPr="005F7103">
              <w:rPr>
                <w:rFonts w:ascii="Book Antiqua" w:hAnsi="Book Antiqua" w:cs="Arial"/>
                <w:sz w:val="22"/>
                <w:szCs w:val="22"/>
              </w:rPr>
              <w:t xml:space="preserve">documentary evidence with regard to registration with </w:t>
            </w:r>
            <w:r w:rsidRPr="005F7103">
              <w:rPr>
                <w:rFonts w:ascii="Book Antiqua" w:hAnsi="Book Antiqua" w:cs="Arial"/>
                <w:sz w:val="22"/>
                <w:szCs w:val="22"/>
              </w:rPr>
              <w:lastRenderedPageBreak/>
              <w:t xml:space="preserve">designated Authority of </w:t>
            </w:r>
            <w:proofErr w:type="spellStart"/>
            <w:r w:rsidRPr="005F7103">
              <w:rPr>
                <w:rFonts w:ascii="Book Antiqua" w:hAnsi="Book Antiqua" w:cs="Arial"/>
                <w:sz w:val="22"/>
                <w:szCs w:val="22"/>
              </w:rPr>
              <w:t>GoI</w:t>
            </w:r>
            <w:proofErr w:type="spellEnd"/>
            <w:r w:rsidRPr="005F7103">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F7103">
              <w:rPr>
                <w:rFonts w:ascii="Book Antiqua" w:hAnsi="Book Antiqua" w:cs="Arial"/>
                <w:sz w:val="22"/>
                <w:szCs w:val="22"/>
              </w:rPr>
              <w:t>days notice</w:t>
            </w:r>
            <w:proofErr w:type="spellEnd"/>
            <w:r w:rsidRPr="005F7103">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5F7103">
              <w:rPr>
                <w:rFonts w:ascii="Book Antiqua" w:hAnsi="Book Antiqua" w:cs="Arial"/>
                <w:sz w:val="22"/>
                <w:szCs w:val="22"/>
              </w:rPr>
              <w:t>offered</w:t>
            </w:r>
            <w:proofErr w:type="gramEnd"/>
            <w:r w:rsidRPr="005F7103">
              <w:rPr>
                <w:rFonts w:ascii="Book Antiqua" w:hAnsi="Book Antiqua" w:cs="Arial"/>
                <w:sz w:val="22"/>
                <w:szCs w:val="22"/>
              </w:rPr>
              <w:t xml:space="preserve"> or permitted.</w:t>
            </w:r>
          </w:p>
          <w:p w14:paraId="6D60202C" w14:textId="77777777" w:rsidR="00D04C03" w:rsidRPr="005F7103" w:rsidRDefault="00D04C03" w:rsidP="00022792">
            <w:pPr>
              <w:tabs>
                <w:tab w:val="right" w:pos="7254"/>
              </w:tabs>
              <w:spacing w:before="60" w:after="60"/>
              <w:jc w:val="both"/>
              <w:rPr>
                <w:rFonts w:ascii="Book Antiqua" w:eastAsia="Calibri" w:hAnsi="Book Antiqua" w:cs="Arial"/>
                <w:bCs/>
                <w:sz w:val="22"/>
                <w:szCs w:val="22"/>
                <w:u w:val="single"/>
              </w:rPr>
            </w:pPr>
          </w:p>
        </w:tc>
      </w:tr>
      <w:tr w:rsidR="00D04C03" w:rsidRPr="005F7103" w14:paraId="5AFFE006" w14:textId="77777777" w:rsidTr="00AA2CCF">
        <w:tc>
          <w:tcPr>
            <w:tcW w:w="709" w:type="dxa"/>
          </w:tcPr>
          <w:p w14:paraId="5713D763" w14:textId="77777777" w:rsidR="00D04C03" w:rsidRPr="005F7103" w:rsidRDefault="00D04C03" w:rsidP="00022792">
            <w:pPr>
              <w:numPr>
                <w:ilvl w:val="0"/>
                <w:numId w:val="36"/>
              </w:numPr>
              <w:spacing w:line="288" w:lineRule="auto"/>
              <w:jc w:val="center"/>
              <w:rPr>
                <w:rFonts w:ascii="Book Antiqua" w:hAnsi="Book Antiqua"/>
                <w:sz w:val="22"/>
                <w:szCs w:val="22"/>
              </w:rPr>
            </w:pPr>
          </w:p>
        </w:tc>
        <w:tc>
          <w:tcPr>
            <w:tcW w:w="1560" w:type="dxa"/>
          </w:tcPr>
          <w:p w14:paraId="2F3AE627" w14:textId="5FD9FE3E" w:rsidR="00D04C03" w:rsidRPr="005F7103" w:rsidRDefault="00D04C03" w:rsidP="00022792">
            <w:pPr>
              <w:rPr>
                <w:rFonts w:ascii="Book Antiqua" w:hAnsi="Book Antiqua"/>
                <w:sz w:val="22"/>
                <w:szCs w:val="22"/>
              </w:rPr>
            </w:pPr>
            <w:r w:rsidRPr="005F7103">
              <w:rPr>
                <w:rFonts w:ascii="Book Antiqua" w:hAnsi="Book Antiqua" w:cs="Arial"/>
                <w:sz w:val="22"/>
                <w:szCs w:val="22"/>
              </w:rPr>
              <w:t>Cl. 2.0 of Bid Form (1</w:t>
            </w:r>
            <w:r w:rsidRPr="005F7103">
              <w:rPr>
                <w:rFonts w:ascii="Book Antiqua" w:hAnsi="Book Antiqua" w:cs="Arial"/>
                <w:sz w:val="22"/>
                <w:szCs w:val="22"/>
                <w:vertAlign w:val="superscript"/>
              </w:rPr>
              <w:t>st</w:t>
            </w:r>
            <w:r w:rsidRPr="005F7103">
              <w:rPr>
                <w:rFonts w:ascii="Book Antiqua" w:hAnsi="Book Antiqua" w:cs="Arial"/>
                <w:sz w:val="22"/>
                <w:szCs w:val="22"/>
              </w:rPr>
              <w:t xml:space="preserve"> Envelope), Vol-III of the Bidding Documents</w:t>
            </w:r>
          </w:p>
        </w:tc>
        <w:tc>
          <w:tcPr>
            <w:tcW w:w="6378" w:type="dxa"/>
          </w:tcPr>
          <w:p w14:paraId="48F8582E"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Attachments to the Bid Form (First Envelope):</w:t>
            </w:r>
          </w:p>
          <w:p w14:paraId="7A5BB8F2"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w:t>
            </w:r>
          </w:p>
          <w:p w14:paraId="2BD30CC2"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w:t>
            </w:r>
          </w:p>
          <w:p w14:paraId="019C434F" w14:textId="3CA7CB01" w:rsidR="00D04C03" w:rsidRPr="005F7103" w:rsidRDefault="00D04C03" w:rsidP="00022792">
            <w:pPr>
              <w:jc w:val="both"/>
              <w:rPr>
                <w:rFonts w:ascii="Book Antiqua" w:hAnsi="Book Antiqua"/>
                <w:sz w:val="22"/>
                <w:szCs w:val="22"/>
              </w:rPr>
            </w:pPr>
          </w:p>
        </w:tc>
        <w:tc>
          <w:tcPr>
            <w:tcW w:w="7088" w:type="dxa"/>
          </w:tcPr>
          <w:p w14:paraId="5C5CBA95"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Attachments to the Bid Form (First Envelope):</w:t>
            </w:r>
          </w:p>
          <w:p w14:paraId="6C6ED266"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w:t>
            </w:r>
          </w:p>
          <w:p w14:paraId="728A7EF3" w14:textId="77777777" w:rsidR="00D04C03" w:rsidRPr="005F7103" w:rsidRDefault="00D04C03" w:rsidP="00022792">
            <w:pPr>
              <w:pStyle w:val="Default"/>
              <w:ind w:left="432" w:hanging="432"/>
              <w:jc w:val="both"/>
              <w:rPr>
                <w:rFonts w:cs="Arial"/>
                <w:color w:val="auto"/>
                <w:sz w:val="22"/>
                <w:szCs w:val="22"/>
              </w:rPr>
            </w:pPr>
            <w:r w:rsidRPr="005F7103">
              <w:rPr>
                <w:rFonts w:cs="Arial"/>
                <w:color w:val="auto"/>
                <w:sz w:val="22"/>
                <w:szCs w:val="22"/>
              </w:rPr>
              <w:t>…………….</w:t>
            </w:r>
          </w:p>
          <w:p w14:paraId="07F882A1" w14:textId="77777777" w:rsidR="00D04C03" w:rsidRPr="005F7103" w:rsidRDefault="00D04C03" w:rsidP="00022792">
            <w:pPr>
              <w:ind w:left="612" w:hanging="720"/>
              <w:jc w:val="both"/>
              <w:rPr>
                <w:rFonts w:ascii="Book Antiqua" w:hAnsi="Book Antiqua" w:cs="Arial"/>
                <w:b/>
                <w:bCs/>
                <w:sz w:val="22"/>
                <w:szCs w:val="22"/>
              </w:rPr>
            </w:pPr>
          </w:p>
          <w:p w14:paraId="63B7FD67" w14:textId="1C6827FB" w:rsidR="00D04C03" w:rsidRPr="005F7103" w:rsidRDefault="00D04C03" w:rsidP="00022792">
            <w:pPr>
              <w:ind w:left="2267" w:hanging="2267"/>
              <w:jc w:val="both"/>
              <w:rPr>
                <w:rFonts w:ascii="Book Antiqua" w:hAnsi="Book Antiqua" w:cs="Arial"/>
                <w:b/>
                <w:bCs/>
                <w:sz w:val="22"/>
                <w:szCs w:val="22"/>
              </w:rPr>
            </w:pPr>
            <w:r w:rsidRPr="005F7103">
              <w:rPr>
                <w:rFonts w:ascii="Book Antiqua" w:hAnsi="Book Antiqua" w:cs="Arial"/>
                <w:sz w:val="22"/>
                <w:szCs w:val="22"/>
              </w:rPr>
              <w:t xml:space="preserve">(ad) </w:t>
            </w:r>
            <w:r w:rsidRPr="005F7103">
              <w:rPr>
                <w:rFonts w:ascii="Book Antiqua" w:hAnsi="Book Antiqua" w:cs="Arial"/>
                <w:b/>
                <w:bCs/>
                <w:sz w:val="22"/>
                <w:szCs w:val="22"/>
              </w:rPr>
              <w:t>Attachment-</w:t>
            </w:r>
            <w:r w:rsidR="00175D50" w:rsidRPr="005F7103">
              <w:rPr>
                <w:rFonts w:ascii="Book Antiqua" w:hAnsi="Book Antiqua" w:cs="Arial"/>
                <w:b/>
                <w:bCs/>
                <w:sz w:val="22"/>
                <w:szCs w:val="22"/>
              </w:rPr>
              <w:t>29</w:t>
            </w:r>
            <w:r w:rsidRPr="005F7103">
              <w:rPr>
                <w:rFonts w:ascii="Book Antiqua" w:hAnsi="Book Antiqua" w:cs="Arial"/>
                <w:b/>
                <w:bCs/>
                <w:sz w:val="22"/>
                <w:szCs w:val="22"/>
              </w:rPr>
              <w:t>:</w:t>
            </w:r>
            <w:r w:rsidRPr="005F7103">
              <w:rPr>
                <w:rFonts w:ascii="Book Antiqua" w:hAnsi="Book Antiqua" w:cs="Arial"/>
                <w:b/>
                <w:bCs/>
                <w:sz w:val="22"/>
                <w:szCs w:val="22"/>
              </w:rPr>
              <w:tab/>
              <w:t xml:space="preserve">Undertaking regarding submission of original/Hard copy part of the bid. </w:t>
            </w:r>
          </w:p>
          <w:p w14:paraId="62CED8B5" w14:textId="77777777" w:rsidR="00D04C03" w:rsidRPr="005F7103" w:rsidRDefault="00D04C03" w:rsidP="00022792">
            <w:pPr>
              <w:jc w:val="both"/>
              <w:rPr>
                <w:rFonts w:ascii="Book Antiqua" w:hAnsi="Book Antiqua"/>
                <w:sz w:val="22"/>
                <w:szCs w:val="22"/>
              </w:rPr>
            </w:pPr>
          </w:p>
        </w:tc>
      </w:tr>
      <w:tr w:rsidR="002B01AF" w:rsidRPr="005F7103" w14:paraId="719F3E33" w14:textId="77777777" w:rsidTr="00AA2CCF">
        <w:tc>
          <w:tcPr>
            <w:tcW w:w="709" w:type="dxa"/>
          </w:tcPr>
          <w:p w14:paraId="63BCDB51" w14:textId="77777777" w:rsidR="002B01AF" w:rsidRPr="005F7103" w:rsidRDefault="002B01AF" w:rsidP="002B01AF">
            <w:pPr>
              <w:numPr>
                <w:ilvl w:val="0"/>
                <w:numId w:val="36"/>
              </w:numPr>
              <w:spacing w:line="288" w:lineRule="auto"/>
              <w:jc w:val="center"/>
              <w:rPr>
                <w:rFonts w:ascii="Book Antiqua" w:hAnsi="Book Antiqua"/>
                <w:sz w:val="22"/>
                <w:szCs w:val="22"/>
              </w:rPr>
            </w:pPr>
          </w:p>
        </w:tc>
        <w:tc>
          <w:tcPr>
            <w:tcW w:w="1560" w:type="dxa"/>
          </w:tcPr>
          <w:p w14:paraId="5F368E36" w14:textId="24B82DA0" w:rsidR="002B01AF" w:rsidRPr="005F7103" w:rsidRDefault="002B01AF" w:rsidP="002B01AF">
            <w:pPr>
              <w:rPr>
                <w:rFonts w:ascii="Book Antiqua" w:hAnsi="Book Antiqua" w:cs="Arial"/>
                <w:sz w:val="22"/>
                <w:szCs w:val="22"/>
              </w:rPr>
            </w:pPr>
            <w:r w:rsidRPr="005F7103">
              <w:rPr>
                <w:rFonts w:ascii="Book Antiqua" w:eastAsia="SimSun" w:hAnsi="Book Antiqua"/>
                <w:sz w:val="22"/>
                <w:szCs w:val="22"/>
              </w:rPr>
              <w:t>First Envelope and Bid Forms</w:t>
            </w:r>
          </w:p>
        </w:tc>
        <w:tc>
          <w:tcPr>
            <w:tcW w:w="13466" w:type="dxa"/>
            <w:gridSpan w:val="2"/>
          </w:tcPr>
          <w:p w14:paraId="48BB29E4" w14:textId="4F3E87E6" w:rsidR="002B01AF" w:rsidRPr="005F7103" w:rsidRDefault="002B01AF" w:rsidP="002B01AF">
            <w:pPr>
              <w:jc w:val="both"/>
              <w:rPr>
                <w:rFonts w:ascii="Book Antiqua" w:hAnsi="Book Antiqua" w:cs="Arial"/>
                <w:b/>
                <w:bCs/>
                <w:sz w:val="22"/>
                <w:szCs w:val="22"/>
              </w:rPr>
            </w:pPr>
            <w:r w:rsidRPr="005F7103">
              <w:rPr>
                <w:rFonts w:ascii="Book Antiqua" w:hAnsi="Book Antiqua" w:cs="Arial"/>
                <w:sz w:val="22"/>
                <w:szCs w:val="22"/>
              </w:rPr>
              <w:t>In view of the, the ‘</w:t>
            </w:r>
            <w:r w:rsidRPr="005F7103">
              <w:rPr>
                <w:rFonts w:ascii="Book Antiqua" w:hAnsi="Book Antiqua" w:cs="Arial"/>
                <w:b/>
                <w:bCs/>
                <w:sz w:val="22"/>
                <w:szCs w:val="22"/>
              </w:rPr>
              <w:t>First Envelope and Bid Forms</w:t>
            </w:r>
            <w:r w:rsidRPr="005F7103">
              <w:rPr>
                <w:rFonts w:ascii="Book Antiqua" w:hAnsi="Book Antiqua" w:cs="Arial"/>
                <w:sz w:val="22"/>
                <w:szCs w:val="22"/>
              </w:rPr>
              <w:t>’ excel stand revised as ‘</w:t>
            </w:r>
            <w:r w:rsidRPr="005F7103">
              <w:rPr>
                <w:rFonts w:ascii="Book Antiqua" w:hAnsi="Book Antiqua" w:cs="Arial"/>
                <w:b/>
                <w:bCs/>
                <w:sz w:val="22"/>
                <w:szCs w:val="22"/>
              </w:rPr>
              <w:t>First Envelope and Bid Forms_Rev02’.</w:t>
            </w:r>
          </w:p>
          <w:p w14:paraId="4F42F6B4" w14:textId="77777777" w:rsidR="002B01AF" w:rsidRPr="005F7103" w:rsidRDefault="002B01AF" w:rsidP="002B01AF">
            <w:pPr>
              <w:jc w:val="both"/>
              <w:rPr>
                <w:rFonts w:ascii="Book Antiqua" w:hAnsi="Book Antiqua" w:cs="Arial"/>
                <w:sz w:val="22"/>
                <w:szCs w:val="22"/>
              </w:rPr>
            </w:pPr>
          </w:p>
          <w:p w14:paraId="56FF404A" w14:textId="77777777" w:rsidR="002B01AF" w:rsidRPr="005F7103" w:rsidRDefault="002B01AF" w:rsidP="002B01AF">
            <w:pPr>
              <w:jc w:val="both"/>
              <w:rPr>
                <w:rFonts w:ascii="Book Antiqua" w:hAnsi="Book Antiqua" w:cs="Arial"/>
                <w:sz w:val="22"/>
                <w:szCs w:val="22"/>
                <w:lang w:val="en-GB"/>
              </w:rPr>
            </w:pPr>
            <w:r w:rsidRPr="005F7103">
              <w:rPr>
                <w:rFonts w:ascii="Book Antiqua" w:hAnsi="Book Antiqua" w:cs="Arial"/>
                <w:sz w:val="22"/>
                <w:szCs w:val="22"/>
              </w:rPr>
              <w:t>Note- Bidders are requested to consider the revised excel ‘</w:t>
            </w:r>
            <w:r w:rsidRPr="005F7103">
              <w:rPr>
                <w:rFonts w:ascii="Book Antiqua" w:hAnsi="Book Antiqua" w:cs="Arial"/>
                <w:b/>
                <w:bCs/>
                <w:sz w:val="22"/>
                <w:szCs w:val="22"/>
              </w:rPr>
              <w:t xml:space="preserve">First Envelope and Bid Forms_Rev02’ </w:t>
            </w:r>
            <w:r w:rsidRPr="005F7103">
              <w:rPr>
                <w:rFonts w:ascii="Book Antiqua" w:hAnsi="Book Antiqua" w:cs="Arial"/>
                <w:sz w:val="22"/>
                <w:szCs w:val="22"/>
              </w:rPr>
              <w:t>for bid preparation/submission. It may be noted that while submitting the bid, Bidders are required to change the excel file name from ‘</w:t>
            </w:r>
            <w:r w:rsidRPr="005F7103">
              <w:rPr>
                <w:rFonts w:ascii="Book Antiqua" w:hAnsi="Book Antiqua" w:cs="Arial"/>
                <w:b/>
                <w:bCs/>
                <w:sz w:val="22"/>
                <w:szCs w:val="22"/>
              </w:rPr>
              <w:t xml:space="preserve">First Envelope and Bid Forms_Rev02’ </w:t>
            </w:r>
            <w:r w:rsidRPr="005F7103">
              <w:rPr>
                <w:rFonts w:ascii="Book Antiqua" w:hAnsi="Book Antiqua" w:cs="Arial"/>
                <w:sz w:val="22"/>
                <w:szCs w:val="22"/>
              </w:rPr>
              <w:t>to ‘</w:t>
            </w:r>
            <w:r w:rsidRPr="005F7103">
              <w:rPr>
                <w:rFonts w:ascii="Book Antiqua" w:hAnsi="Book Antiqua" w:cs="Arial"/>
                <w:b/>
                <w:bCs/>
                <w:sz w:val="22"/>
                <w:szCs w:val="22"/>
              </w:rPr>
              <w:t>First Envelope and Bid Forms</w:t>
            </w:r>
            <w:r w:rsidRPr="005F7103">
              <w:rPr>
                <w:rFonts w:ascii="Book Antiqua" w:hAnsi="Book Antiqua" w:cs="Arial"/>
                <w:sz w:val="22"/>
                <w:szCs w:val="22"/>
              </w:rPr>
              <w:t xml:space="preserve">’. </w:t>
            </w:r>
            <w:r w:rsidRPr="005F7103">
              <w:rPr>
                <w:rFonts w:ascii="Book Antiqua" w:hAnsi="Book Antiqua" w:cs="Arial"/>
                <w:sz w:val="22"/>
                <w:szCs w:val="22"/>
                <w:lang w:val="en-GB"/>
              </w:rPr>
              <w:t xml:space="preserve">As per the provisions of the portal, it is mandatory to upload the excel file titled </w:t>
            </w:r>
            <w:r w:rsidRPr="005F7103">
              <w:rPr>
                <w:rFonts w:ascii="Book Antiqua" w:hAnsi="Book Antiqua" w:cs="Arial"/>
                <w:sz w:val="22"/>
                <w:szCs w:val="22"/>
              </w:rPr>
              <w:t>‘</w:t>
            </w:r>
            <w:r w:rsidRPr="005F7103">
              <w:rPr>
                <w:rFonts w:ascii="Book Antiqua" w:hAnsi="Book Antiqua" w:cs="Arial"/>
                <w:b/>
                <w:bCs/>
                <w:sz w:val="22"/>
                <w:szCs w:val="22"/>
              </w:rPr>
              <w:t>First Envelope and Bid Forms</w:t>
            </w:r>
            <w:r w:rsidRPr="005F7103">
              <w:rPr>
                <w:rFonts w:ascii="Book Antiqua" w:hAnsi="Book Antiqua" w:cs="Arial"/>
                <w:sz w:val="22"/>
                <w:szCs w:val="22"/>
              </w:rPr>
              <w:t>’</w:t>
            </w:r>
            <w:r w:rsidRPr="005F7103">
              <w:rPr>
                <w:rFonts w:ascii="Book Antiqua" w:hAnsi="Book Antiqua" w:cs="Arial"/>
                <w:sz w:val="22"/>
                <w:szCs w:val="22"/>
                <w:lang w:val="en-GB"/>
              </w:rPr>
              <w:t xml:space="preserve"> (</w:t>
            </w:r>
            <w:r w:rsidRPr="005F7103">
              <w:rPr>
                <w:rFonts w:ascii="Book Antiqua" w:hAnsi="Book Antiqua" w:cs="Arial"/>
                <w:i/>
                <w:iCs/>
                <w:sz w:val="22"/>
                <w:szCs w:val="22"/>
                <w:lang w:val="en-GB"/>
              </w:rPr>
              <w:t xml:space="preserve">Bidders may refer user manuals at the portal </w:t>
            </w:r>
            <w:hyperlink r:id="rId13" w:history="1">
              <w:r w:rsidRPr="005F7103">
                <w:rPr>
                  <w:rFonts w:ascii="Book Antiqua" w:eastAsia="Batang" w:hAnsi="Book Antiqua" w:cs="Arial"/>
                  <w:i/>
                  <w:iCs/>
                  <w:sz w:val="22"/>
                  <w:szCs w:val="22"/>
                  <w:u w:val="single"/>
                  <w:lang w:val="en-GB"/>
                </w:rPr>
                <w:t>https://etender.powergrid.in</w:t>
              </w:r>
            </w:hyperlink>
            <w:r w:rsidRPr="005F7103">
              <w:rPr>
                <w:rFonts w:ascii="Book Antiqua" w:hAnsi="Book Antiqua" w:cs="Arial"/>
                <w:i/>
                <w:iCs/>
                <w:sz w:val="22"/>
                <w:szCs w:val="22"/>
                <w:lang w:val="en-GB"/>
              </w:rPr>
              <w:t xml:space="preserve"> regarding submission of bid</w:t>
            </w:r>
            <w:r w:rsidRPr="005F7103">
              <w:rPr>
                <w:rFonts w:ascii="Book Antiqua" w:hAnsi="Book Antiqua" w:cs="Arial"/>
                <w:sz w:val="22"/>
                <w:szCs w:val="22"/>
                <w:lang w:val="en-GB"/>
              </w:rPr>
              <w:t>).</w:t>
            </w:r>
          </w:p>
          <w:p w14:paraId="0B19A36D" w14:textId="77777777" w:rsidR="002B01AF" w:rsidRPr="00A604BC" w:rsidRDefault="002B01AF" w:rsidP="002B01AF">
            <w:pPr>
              <w:pStyle w:val="Default"/>
              <w:ind w:left="432" w:hanging="432"/>
              <w:jc w:val="both"/>
              <w:rPr>
                <w:rFonts w:cs="Arial"/>
                <w:color w:val="auto"/>
                <w:sz w:val="14"/>
                <w:szCs w:val="14"/>
              </w:rPr>
            </w:pPr>
          </w:p>
        </w:tc>
      </w:tr>
    </w:tbl>
    <w:p w14:paraId="250F3211" w14:textId="495D1189" w:rsidR="007E36AD" w:rsidRPr="005F7103" w:rsidRDefault="007E36AD" w:rsidP="002352B5">
      <w:pPr>
        <w:jc w:val="center"/>
        <w:rPr>
          <w:rFonts w:ascii="Book Antiqua" w:hAnsi="Book Antiqua"/>
          <w:sz w:val="22"/>
          <w:szCs w:val="22"/>
        </w:rPr>
      </w:pPr>
    </w:p>
    <w:sectPr w:rsidR="007E36AD" w:rsidRPr="005F7103" w:rsidSect="006926D2">
      <w:headerReference w:type="default" r:id="rId14"/>
      <w:footerReference w:type="default" r:id="rId15"/>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5E14" w14:textId="77777777" w:rsidR="00492762" w:rsidRDefault="00492762">
      <w:r>
        <w:separator/>
      </w:r>
    </w:p>
  </w:endnote>
  <w:endnote w:type="continuationSeparator" w:id="0">
    <w:p w14:paraId="082F9213" w14:textId="77777777" w:rsidR="00492762" w:rsidRDefault="00492762">
      <w:r>
        <w:continuationSeparator/>
      </w:r>
    </w:p>
  </w:endnote>
  <w:endnote w:type="continuationNotice" w:id="1">
    <w:p w14:paraId="365CB38D" w14:textId="77777777" w:rsidR="00492762" w:rsidRDefault="00492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D2C2" w14:textId="1853E845" w:rsidR="00620342" w:rsidRDefault="00620342">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F752" w14:textId="77777777" w:rsidR="00492762" w:rsidRDefault="00492762">
      <w:r>
        <w:separator/>
      </w:r>
    </w:p>
  </w:footnote>
  <w:footnote w:type="continuationSeparator" w:id="0">
    <w:p w14:paraId="143673D7" w14:textId="77777777" w:rsidR="00492762" w:rsidRDefault="00492762">
      <w:r>
        <w:continuationSeparator/>
      </w:r>
    </w:p>
  </w:footnote>
  <w:footnote w:type="continuationNotice" w:id="1">
    <w:p w14:paraId="03DB515B" w14:textId="77777777" w:rsidR="00492762" w:rsidRDefault="00492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9B86" w14:textId="0BB74EB9" w:rsidR="00DB09E5" w:rsidRPr="00DB09E5" w:rsidRDefault="00DB09E5" w:rsidP="00DB09E5">
    <w:pPr>
      <w:pBdr>
        <w:bottom w:val="single" w:sz="4" w:space="1" w:color="auto"/>
      </w:pBdr>
      <w:tabs>
        <w:tab w:val="right" w:pos="9639"/>
      </w:tabs>
      <w:ind w:right="83"/>
      <w:jc w:val="both"/>
      <w:rPr>
        <w:rFonts w:ascii="Book Antiqua" w:hAnsi="Book Antiqua"/>
        <w:i/>
        <w:iCs/>
        <w:sz w:val="20"/>
      </w:rPr>
    </w:pPr>
    <w:r w:rsidRPr="00DB09E5">
      <w:rPr>
        <w:rFonts w:ascii="Book Antiqua" w:hAnsi="Book Antiqua"/>
        <w:b/>
        <w:bCs/>
        <w:i/>
        <w:iCs/>
        <w:sz w:val="20"/>
        <w:u w:val="single"/>
      </w:rPr>
      <w:t xml:space="preserve">Amendment No. - 01 dated </w:t>
    </w:r>
    <w:r w:rsidRPr="00DB09E5">
      <w:rPr>
        <w:rFonts w:ascii="Book Antiqua" w:hAnsi="Book Antiqua"/>
        <w:b/>
        <w:bCs/>
        <w:i/>
        <w:iCs/>
        <w:sz w:val="20"/>
        <w:u w:val="single"/>
      </w:rPr>
      <w:t>08</w:t>
    </w:r>
    <w:r w:rsidRPr="00DB09E5">
      <w:rPr>
        <w:rFonts w:ascii="Book Antiqua" w:hAnsi="Book Antiqua"/>
        <w:b/>
        <w:bCs/>
        <w:i/>
        <w:iCs/>
        <w:sz w:val="20"/>
        <w:u w:val="single"/>
      </w:rPr>
      <w:t>/12/2023</w:t>
    </w:r>
    <w:r w:rsidRPr="00DB09E5">
      <w:rPr>
        <w:rFonts w:ascii="Book Antiqua" w:hAnsi="Book Antiqua"/>
        <w:b/>
        <w:bCs/>
        <w:i/>
        <w:iCs/>
        <w:sz w:val="20"/>
      </w:rPr>
      <w:t xml:space="preserve"> </w:t>
    </w:r>
    <w:r w:rsidRPr="00DB09E5">
      <w:rPr>
        <w:rFonts w:ascii="Book Antiqua" w:hAnsi="Book Antiqua"/>
        <w:i/>
        <w:iCs/>
        <w:sz w:val="20"/>
      </w:rPr>
      <w:t>to the bidding documents of</w:t>
    </w:r>
    <w:r w:rsidRPr="00DB09E5">
      <w:rPr>
        <w:rFonts w:ascii="Book Antiqua" w:hAnsi="Book Antiqua"/>
        <w:i/>
        <w:iCs/>
        <w:sz w:val="20"/>
      </w:rPr>
      <w:t>:</w:t>
    </w:r>
  </w:p>
  <w:p w14:paraId="31EDAF1D" w14:textId="38ED53D9" w:rsidR="00DB09E5" w:rsidRPr="00DB09E5" w:rsidRDefault="00DB09E5" w:rsidP="00DB09E5">
    <w:pPr>
      <w:pBdr>
        <w:bottom w:val="single" w:sz="4" w:space="1" w:color="auto"/>
      </w:pBdr>
      <w:tabs>
        <w:tab w:val="right" w:pos="9639"/>
      </w:tabs>
      <w:ind w:right="83"/>
      <w:jc w:val="both"/>
      <w:rPr>
        <w:rFonts w:ascii="Book Antiqua" w:hAnsi="Book Antiqua"/>
        <w:i/>
        <w:iCs/>
        <w:sz w:val="20"/>
      </w:rPr>
    </w:pPr>
    <w:r w:rsidRPr="00DB09E5">
      <w:rPr>
        <w:rFonts w:ascii="Book Antiqua" w:hAnsi="Book Antiqua"/>
        <w:b/>
        <w:bCs/>
        <w:i/>
        <w:iCs/>
        <w:sz w:val="20"/>
      </w:rPr>
      <w:t xml:space="preserve">Package-I: </w:t>
    </w:r>
    <w:r w:rsidRPr="00DB09E5">
      <w:rPr>
        <w:rFonts w:ascii="Book Antiqua" w:hAnsi="Book Antiqua"/>
        <w:i/>
        <w:iCs/>
        <w:sz w:val="20"/>
      </w:rPr>
      <w:t xml:space="preserve">Ground Improvement using </w:t>
    </w:r>
    <w:proofErr w:type="spellStart"/>
    <w:r w:rsidRPr="00DB09E5">
      <w:rPr>
        <w:rFonts w:ascii="Book Antiqua" w:hAnsi="Book Antiqua"/>
        <w:i/>
        <w:iCs/>
        <w:sz w:val="20"/>
      </w:rPr>
      <w:t>Vibro</w:t>
    </w:r>
    <w:proofErr w:type="spellEnd"/>
    <w:r w:rsidRPr="00DB09E5">
      <w:rPr>
        <w:rFonts w:ascii="Book Antiqua" w:hAnsi="Book Antiqua"/>
        <w:i/>
        <w:iCs/>
        <w:sz w:val="20"/>
      </w:rPr>
      <w:t xml:space="preserve"> Stone Column at KPS-2 Substation associated with Establishment of </w:t>
    </w:r>
    <w:proofErr w:type="spellStart"/>
    <w:r w:rsidRPr="00DB09E5">
      <w:rPr>
        <w:rFonts w:ascii="Book Antiqua" w:hAnsi="Book Antiqua"/>
        <w:i/>
        <w:iCs/>
        <w:sz w:val="20"/>
      </w:rPr>
      <w:t>Khavda</w:t>
    </w:r>
    <w:proofErr w:type="spellEnd"/>
    <w:r w:rsidRPr="00DB09E5">
      <w:rPr>
        <w:rFonts w:ascii="Book Antiqua" w:hAnsi="Book Antiqua"/>
        <w:i/>
        <w:iCs/>
        <w:sz w:val="20"/>
      </w:rPr>
      <w:t xml:space="preserve"> Pooling Station-2 (KPS-2) in </w:t>
    </w:r>
    <w:proofErr w:type="spellStart"/>
    <w:r w:rsidRPr="00DB09E5">
      <w:rPr>
        <w:rFonts w:ascii="Book Antiqua" w:hAnsi="Book Antiqua"/>
        <w:i/>
        <w:iCs/>
        <w:sz w:val="20"/>
      </w:rPr>
      <w:t>Khavda</w:t>
    </w:r>
    <w:proofErr w:type="spellEnd"/>
    <w:r w:rsidRPr="00DB09E5">
      <w:rPr>
        <w:rFonts w:ascii="Book Antiqua" w:hAnsi="Book Antiqua"/>
        <w:i/>
        <w:iCs/>
        <w:sz w:val="20"/>
      </w:rPr>
      <w:t xml:space="preserve"> RE Park; Spec. No.: CC/T/W-CIVIL/DOM/A00/23/11747,  </w:t>
    </w:r>
  </w:p>
  <w:p w14:paraId="385096D2" w14:textId="77777777" w:rsidR="00DB09E5" w:rsidRPr="00DB09E5" w:rsidRDefault="00DB09E5" w:rsidP="00DB09E5">
    <w:pPr>
      <w:pBdr>
        <w:bottom w:val="single" w:sz="4" w:space="1" w:color="auto"/>
      </w:pBdr>
      <w:tabs>
        <w:tab w:val="right" w:pos="9639"/>
      </w:tabs>
      <w:ind w:right="83"/>
      <w:jc w:val="both"/>
      <w:rPr>
        <w:rFonts w:ascii="Book Antiqua" w:hAnsi="Book Antiqua"/>
        <w:i/>
        <w:iCs/>
        <w:sz w:val="20"/>
      </w:rPr>
    </w:pPr>
    <w:r w:rsidRPr="00DB09E5">
      <w:rPr>
        <w:rFonts w:ascii="Book Antiqua" w:hAnsi="Book Antiqua"/>
        <w:b/>
        <w:bCs/>
        <w:i/>
        <w:iCs/>
        <w:sz w:val="20"/>
      </w:rPr>
      <w:t>Package-II:</w:t>
    </w:r>
    <w:r w:rsidRPr="00DB09E5">
      <w:rPr>
        <w:rFonts w:ascii="Book Antiqua" w:hAnsi="Book Antiqua"/>
        <w:i/>
        <w:iCs/>
        <w:sz w:val="20"/>
      </w:rPr>
      <w:t xml:space="preserve"> Ground Improvement using </w:t>
    </w:r>
    <w:proofErr w:type="spellStart"/>
    <w:r w:rsidRPr="00DB09E5">
      <w:rPr>
        <w:rFonts w:ascii="Book Antiqua" w:hAnsi="Book Antiqua"/>
        <w:i/>
        <w:iCs/>
        <w:sz w:val="20"/>
      </w:rPr>
      <w:t>Vibro</w:t>
    </w:r>
    <w:proofErr w:type="spellEnd"/>
    <w:r w:rsidRPr="00DB09E5">
      <w:rPr>
        <w:rFonts w:ascii="Book Antiqua" w:hAnsi="Book Antiqua"/>
        <w:i/>
        <w:iCs/>
        <w:sz w:val="20"/>
      </w:rPr>
      <w:t xml:space="preserve"> Stone Column at KPS-3 Substation associated with Establishment of </w:t>
    </w:r>
    <w:proofErr w:type="spellStart"/>
    <w:r w:rsidRPr="00DB09E5">
      <w:rPr>
        <w:rFonts w:ascii="Book Antiqua" w:hAnsi="Book Antiqua"/>
        <w:i/>
        <w:iCs/>
        <w:sz w:val="20"/>
      </w:rPr>
      <w:t>Khavda</w:t>
    </w:r>
    <w:proofErr w:type="spellEnd"/>
    <w:r w:rsidRPr="00DB09E5">
      <w:rPr>
        <w:rFonts w:ascii="Book Antiqua" w:hAnsi="Book Antiqua"/>
        <w:i/>
        <w:iCs/>
        <w:sz w:val="20"/>
      </w:rPr>
      <w:t xml:space="preserve"> Pooling Station-3 (KPS-3) in </w:t>
    </w:r>
    <w:proofErr w:type="spellStart"/>
    <w:r w:rsidRPr="00DB09E5">
      <w:rPr>
        <w:rFonts w:ascii="Book Antiqua" w:hAnsi="Book Antiqua"/>
        <w:i/>
        <w:iCs/>
        <w:sz w:val="20"/>
      </w:rPr>
      <w:t>Khavda</w:t>
    </w:r>
    <w:proofErr w:type="spellEnd"/>
    <w:r w:rsidRPr="00DB09E5">
      <w:rPr>
        <w:rFonts w:ascii="Book Antiqua" w:hAnsi="Book Antiqua"/>
        <w:i/>
        <w:iCs/>
        <w:sz w:val="20"/>
      </w:rPr>
      <w:t xml:space="preserve"> RE Park; Spec. No.: CC/T/W-CIVIL/DOM/A00/23/11748, and  </w:t>
    </w:r>
  </w:p>
  <w:p w14:paraId="7039D9D3" w14:textId="0663A8D5" w:rsidR="00DB09E5" w:rsidRPr="00DB09E5" w:rsidRDefault="00DB09E5" w:rsidP="00DB09E5">
    <w:pPr>
      <w:pBdr>
        <w:bottom w:val="single" w:sz="4" w:space="1" w:color="auto"/>
      </w:pBdr>
      <w:tabs>
        <w:tab w:val="right" w:pos="9639"/>
      </w:tabs>
      <w:ind w:right="83"/>
      <w:jc w:val="both"/>
      <w:rPr>
        <w:rFonts w:ascii="Book Antiqua" w:hAnsi="Book Antiqua"/>
        <w:b/>
        <w:bCs/>
        <w:i/>
        <w:iCs/>
        <w:sz w:val="20"/>
      </w:rPr>
    </w:pPr>
    <w:r w:rsidRPr="00DB09E5">
      <w:rPr>
        <w:rFonts w:ascii="Book Antiqua" w:hAnsi="Book Antiqua"/>
        <w:b/>
        <w:bCs/>
        <w:i/>
        <w:iCs/>
        <w:sz w:val="20"/>
      </w:rPr>
      <w:t>Package-III:</w:t>
    </w:r>
    <w:r w:rsidRPr="00DB09E5">
      <w:rPr>
        <w:rFonts w:ascii="Book Antiqua" w:hAnsi="Book Antiqua"/>
        <w:i/>
        <w:iCs/>
        <w:sz w:val="20"/>
      </w:rPr>
      <w:t xml:space="preserve"> Ground Improvement using </w:t>
    </w:r>
    <w:proofErr w:type="spellStart"/>
    <w:r w:rsidRPr="00DB09E5">
      <w:rPr>
        <w:rFonts w:ascii="Book Antiqua" w:hAnsi="Book Antiqua"/>
        <w:i/>
        <w:iCs/>
        <w:sz w:val="20"/>
      </w:rPr>
      <w:t>Vibro</w:t>
    </w:r>
    <w:proofErr w:type="spellEnd"/>
    <w:r w:rsidRPr="00DB09E5">
      <w:rPr>
        <w:rFonts w:ascii="Book Antiqua" w:hAnsi="Book Antiqua"/>
        <w:i/>
        <w:iCs/>
        <w:sz w:val="20"/>
      </w:rPr>
      <w:t xml:space="preserve"> Stone Column for Transmission line corridor between KPS-2 and KPS- 3 associated with Establishment of </w:t>
    </w:r>
    <w:proofErr w:type="spellStart"/>
    <w:r w:rsidRPr="00DB09E5">
      <w:rPr>
        <w:rFonts w:ascii="Book Antiqua" w:hAnsi="Book Antiqua"/>
        <w:i/>
        <w:iCs/>
        <w:sz w:val="20"/>
      </w:rPr>
      <w:t>Khavda</w:t>
    </w:r>
    <w:proofErr w:type="spellEnd"/>
    <w:r w:rsidRPr="00DB09E5">
      <w:rPr>
        <w:rFonts w:ascii="Book Antiqua" w:hAnsi="Book Antiqua"/>
        <w:i/>
        <w:iCs/>
        <w:sz w:val="20"/>
      </w:rPr>
      <w:t xml:space="preserve"> Pooling Station-3 (KPS-3) in </w:t>
    </w:r>
    <w:proofErr w:type="spellStart"/>
    <w:r w:rsidRPr="00DB09E5">
      <w:rPr>
        <w:rFonts w:ascii="Book Antiqua" w:hAnsi="Book Antiqua"/>
        <w:i/>
        <w:iCs/>
        <w:sz w:val="20"/>
      </w:rPr>
      <w:t>Khavda</w:t>
    </w:r>
    <w:proofErr w:type="spellEnd"/>
    <w:r w:rsidRPr="00DB09E5">
      <w:rPr>
        <w:rFonts w:ascii="Book Antiqua" w:hAnsi="Book Antiqua"/>
        <w:i/>
        <w:iCs/>
        <w:sz w:val="20"/>
      </w:rPr>
      <w:t xml:space="preserve"> RE Park; Spec. No.: CC/T/W-CIVIL/DOM/A00/23/11749.</w:t>
    </w:r>
  </w:p>
  <w:p w14:paraId="0313ACC2" w14:textId="77777777" w:rsidR="00D664C0" w:rsidRPr="005F7103" w:rsidRDefault="00D664C0" w:rsidP="006926D2">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9"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1"/>
  </w:num>
  <w:num w:numId="2" w16cid:durableId="38014094">
    <w:abstractNumId w:val="30"/>
  </w:num>
  <w:num w:numId="3" w16cid:durableId="1680815908">
    <w:abstractNumId w:val="7"/>
  </w:num>
  <w:num w:numId="4" w16cid:durableId="201790646">
    <w:abstractNumId w:val="29"/>
  </w:num>
  <w:num w:numId="5" w16cid:durableId="824321858">
    <w:abstractNumId w:val="12"/>
  </w:num>
  <w:num w:numId="6" w16cid:durableId="1358894792">
    <w:abstractNumId w:val="39"/>
  </w:num>
  <w:num w:numId="7" w16cid:durableId="502865417">
    <w:abstractNumId w:val="24"/>
  </w:num>
  <w:num w:numId="8" w16cid:durableId="1833328552">
    <w:abstractNumId w:val="19"/>
  </w:num>
  <w:num w:numId="9" w16cid:durableId="1987473815">
    <w:abstractNumId w:val="26"/>
  </w:num>
  <w:num w:numId="10" w16cid:durableId="279263163">
    <w:abstractNumId w:val="34"/>
  </w:num>
  <w:num w:numId="11" w16cid:durableId="1348629454">
    <w:abstractNumId w:val="1"/>
  </w:num>
  <w:num w:numId="12" w16cid:durableId="2121416628">
    <w:abstractNumId w:val="38"/>
  </w:num>
  <w:num w:numId="13" w16cid:durableId="327900360">
    <w:abstractNumId w:val="4"/>
  </w:num>
  <w:num w:numId="14" w16cid:durableId="974527600">
    <w:abstractNumId w:val="20"/>
  </w:num>
  <w:num w:numId="15" w16cid:durableId="759831256">
    <w:abstractNumId w:val="36"/>
  </w:num>
  <w:num w:numId="16" w16cid:durableId="1959871590">
    <w:abstractNumId w:val="3"/>
  </w:num>
  <w:num w:numId="17" w16cid:durableId="842285629">
    <w:abstractNumId w:val="23"/>
  </w:num>
  <w:num w:numId="18" w16cid:durableId="1587349240">
    <w:abstractNumId w:val="9"/>
  </w:num>
  <w:num w:numId="19" w16cid:durableId="2014455437">
    <w:abstractNumId w:val="32"/>
  </w:num>
  <w:num w:numId="20" w16cid:durableId="629290426">
    <w:abstractNumId w:val="27"/>
  </w:num>
  <w:num w:numId="21" w16cid:durableId="1568951967">
    <w:abstractNumId w:val="35"/>
  </w:num>
  <w:num w:numId="22" w16cid:durableId="2019312968">
    <w:abstractNumId w:val="18"/>
  </w:num>
  <w:num w:numId="23" w16cid:durableId="223687257">
    <w:abstractNumId w:val="25"/>
  </w:num>
  <w:num w:numId="24" w16cid:durableId="1242567353">
    <w:abstractNumId w:val="8"/>
  </w:num>
  <w:num w:numId="25" w16cid:durableId="1945335598">
    <w:abstractNumId w:val="16"/>
  </w:num>
  <w:num w:numId="26" w16cid:durableId="2100982196">
    <w:abstractNumId w:val="6"/>
  </w:num>
  <w:num w:numId="27" w16cid:durableId="1254239729">
    <w:abstractNumId w:val="14"/>
  </w:num>
  <w:num w:numId="28" w16cid:durableId="547765103">
    <w:abstractNumId w:val="10"/>
  </w:num>
  <w:num w:numId="29" w16cid:durableId="1234000698">
    <w:abstractNumId w:val="37"/>
  </w:num>
  <w:num w:numId="30" w16cid:durableId="2082870979">
    <w:abstractNumId w:val="17"/>
  </w:num>
  <w:num w:numId="31" w16cid:durableId="2121759412">
    <w:abstractNumId w:val="2"/>
  </w:num>
  <w:num w:numId="32" w16cid:durableId="505555608">
    <w:abstractNumId w:val="31"/>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3"/>
  </w:num>
  <w:num w:numId="38" w16cid:durableId="1173881628">
    <w:abstractNumId w:val="28"/>
  </w:num>
  <w:num w:numId="39" w16cid:durableId="1827476147">
    <w:abstractNumId w:val="13"/>
  </w:num>
  <w:num w:numId="40" w16cid:durableId="1537694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841"/>
    <w:rsid w:val="000023A1"/>
    <w:rsid w:val="00006E1B"/>
    <w:rsid w:val="00007A21"/>
    <w:rsid w:val="00007DBE"/>
    <w:rsid w:val="00013EF7"/>
    <w:rsid w:val="000144BD"/>
    <w:rsid w:val="000153B5"/>
    <w:rsid w:val="00015DBC"/>
    <w:rsid w:val="00021D1A"/>
    <w:rsid w:val="00022792"/>
    <w:rsid w:val="00022D30"/>
    <w:rsid w:val="000273A8"/>
    <w:rsid w:val="00030870"/>
    <w:rsid w:val="000318B3"/>
    <w:rsid w:val="0003195C"/>
    <w:rsid w:val="000320BF"/>
    <w:rsid w:val="000339F6"/>
    <w:rsid w:val="000409C5"/>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7716D"/>
    <w:rsid w:val="00081175"/>
    <w:rsid w:val="000832F1"/>
    <w:rsid w:val="00092FF0"/>
    <w:rsid w:val="00095FBB"/>
    <w:rsid w:val="000962E5"/>
    <w:rsid w:val="000A4A7F"/>
    <w:rsid w:val="000A5C6E"/>
    <w:rsid w:val="000A7E56"/>
    <w:rsid w:val="000B05A6"/>
    <w:rsid w:val="000B125E"/>
    <w:rsid w:val="000B1FD3"/>
    <w:rsid w:val="000C458D"/>
    <w:rsid w:val="000C4985"/>
    <w:rsid w:val="000C5657"/>
    <w:rsid w:val="000C5C3E"/>
    <w:rsid w:val="000C62BC"/>
    <w:rsid w:val="000C70C6"/>
    <w:rsid w:val="000D3803"/>
    <w:rsid w:val="000D485D"/>
    <w:rsid w:val="000D7F3B"/>
    <w:rsid w:val="000E1EAA"/>
    <w:rsid w:val="000E448E"/>
    <w:rsid w:val="000E4AA9"/>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4FD8"/>
    <w:rsid w:val="00145602"/>
    <w:rsid w:val="00146999"/>
    <w:rsid w:val="00152168"/>
    <w:rsid w:val="001644B4"/>
    <w:rsid w:val="001670FC"/>
    <w:rsid w:val="00170CFE"/>
    <w:rsid w:val="00174087"/>
    <w:rsid w:val="00174B65"/>
    <w:rsid w:val="00175D50"/>
    <w:rsid w:val="00177412"/>
    <w:rsid w:val="00180775"/>
    <w:rsid w:val="0018138B"/>
    <w:rsid w:val="0018181D"/>
    <w:rsid w:val="00182EBF"/>
    <w:rsid w:val="00183449"/>
    <w:rsid w:val="00183D62"/>
    <w:rsid w:val="0019101F"/>
    <w:rsid w:val="00192883"/>
    <w:rsid w:val="001947E3"/>
    <w:rsid w:val="0019555C"/>
    <w:rsid w:val="00195D57"/>
    <w:rsid w:val="00196DFF"/>
    <w:rsid w:val="00197655"/>
    <w:rsid w:val="001A62E3"/>
    <w:rsid w:val="001A6329"/>
    <w:rsid w:val="001A7925"/>
    <w:rsid w:val="001B235F"/>
    <w:rsid w:val="001B5A3A"/>
    <w:rsid w:val="001C0486"/>
    <w:rsid w:val="001C079E"/>
    <w:rsid w:val="001C0B00"/>
    <w:rsid w:val="001C3F02"/>
    <w:rsid w:val="001C3FD5"/>
    <w:rsid w:val="001C46A4"/>
    <w:rsid w:val="001D0111"/>
    <w:rsid w:val="001D2738"/>
    <w:rsid w:val="001D36FC"/>
    <w:rsid w:val="001D550A"/>
    <w:rsid w:val="001D6DDE"/>
    <w:rsid w:val="001E1E10"/>
    <w:rsid w:val="001E2862"/>
    <w:rsid w:val="001E565A"/>
    <w:rsid w:val="001E583E"/>
    <w:rsid w:val="001E69C4"/>
    <w:rsid w:val="001F3D59"/>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32B0"/>
    <w:rsid w:val="00224F3F"/>
    <w:rsid w:val="00230EE7"/>
    <w:rsid w:val="00231312"/>
    <w:rsid w:val="002317FC"/>
    <w:rsid w:val="00232975"/>
    <w:rsid w:val="002338FA"/>
    <w:rsid w:val="002352B5"/>
    <w:rsid w:val="00235554"/>
    <w:rsid w:val="00240C8D"/>
    <w:rsid w:val="00245608"/>
    <w:rsid w:val="0024619A"/>
    <w:rsid w:val="00246D37"/>
    <w:rsid w:val="0024773F"/>
    <w:rsid w:val="00254662"/>
    <w:rsid w:val="00254FC6"/>
    <w:rsid w:val="002635A5"/>
    <w:rsid w:val="00263C07"/>
    <w:rsid w:val="00271EA5"/>
    <w:rsid w:val="00273C34"/>
    <w:rsid w:val="00274751"/>
    <w:rsid w:val="002771CE"/>
    <w:rsid w:val="00282366"/>
    <w:rsid w:val="002829E7"/>
    <w:rsid w:val="00283715"/>
    <w:rsid w:val="00284BA7"/>
    <w:rsid w:val="002853F4"/>
    <w:rsid w:val="002866BA"/>
    <w:rsid w:val="0029730A"/>
    <w:rsid w:val="00297767"/>
    <w:rsid w:val="002A0847"/>
    <w:rsid w:val="002A4FD2"/>
    <w:rsid w:val="002A5FDC"/>
    <w:rsid w:val="002A64F1"/>
    <w:rsid w:val="002B01AF"/>
    <w:rsid w:val="002B029F"/>
    <w:rsid w:val="002B14AD"/>
    <w:rsid w:val="002B36A0"/>
    <w:rsid w:val="002B46BD"/>
    <w:rsid w:val="002B5A34"/>
    <w:rsid w:val="002B648F"/>
    <w:rsid w:val="002B72B8"/>
    <w:rsid w:val="002C098B"/>
    <w:rsid w:val="002C1486"/>
    <w:rsid w:val="002D1457"/>
    <w:rsid w:val="002D2BE1"/>
    <w:rsid w:val="002D38D4"/>
    <w:rsid w:val="002D4E98"/>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2DDB"/>
    <w:rsid w:val="00323330"/>
    <w:rsid w:val="003247E7"/>
    <w:rsid w:val="003371B6"/>
    <w:rsid w:val="00345135"/>
    <w:rsid w:val="00345742"/>
    <w:rsid w:val="003474B3"/>
    <w:rsid w:val="00347C88"/>
    <w:rsid w:val="00357CAB"/>
    <w:rsid w:val="00363310"/>
    <w:rsid w:val="003642E1"/>
    <w:rsid w:val="00366D39"/>
    <w:rsid w:val="003708FB"/>
    <w:rsid w:val="0037163A"/>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BBE"/>
    <w:rsid w:val="003A6E5A"/>
    <w:rsid w:val="003A73FC"/>
    <w:rsid w:val="003A7757"/>
    <w:rsid w:val="003A7876"/>
    <w:rsid w:val="003B0288"/>
    <w:rsid w:val="003B1ABE"/>
    <w:rsid w:val="003B5AB5"/>
    <w:rsid w:val="003B7977"/>
    <w:rsid w:val="003B7F7C"/>
    <w:rsid w:val="003C08C8"/>
    <w:rsid w:val="003C1177"/>
    <w:rsid w:val="003C1EA4"/>
    <w:rsid w:val="003D3C73"/>
    <w:rsid w:val="003D6B4D"/>
    <w:rsid w:val="003E0A25"/>
    <w:rsid w:val="003E7105"/>
    <w:rsid w:val="003F05B7"/>
    <w:rsid w:val="003F118E"/>
    <w:rsid w:val="003F2681"/>
    <w:rsid w:val="003F3B56"/>
    <w:rsid w:val="003F6008"/>
    <w:rsid w:val="00404ABB"/>
    <w:rsid w:val="00404E39"/>
    <w:rsid w:val="00412A17"/>
    <w:rsid w:val="00416B1C"/>
    <w:rsid w:val="0042061A"/>
    <w:rsid w:val="0042749D"/>
    <w:rsid w:val="004316E1"/>
    <w:rsid w:val="0043219F"/>
    <w:rsid w:val="004353B9"/>
    <w:rsid w:val="00436977"/>
    <w:rsid w:val="00440EC5"/>
    <w:rsid w:val="00444C2B"/>
    <w:rsid w:val="00445426"/>
    <w:rsid w:val="00453215"/>
    <w:rsid w:val="00455ECD"/>
    <w:rsid w:val="00462421"/>
    <w:rsid w:val="0046270F"/>
    <w:rsid w:val="00463CFD"/>
    <w:rsid w:val="004668D6"/>
    <w:rsid w:val="004710D6"/>
    <w:rsid w:val="00474A15"/>
    <w:rsid w:val="0047738E"/>
    <w:rsid w:val="004858D2"/>
    <w:rsid w:val="004869D8"/>
    <w:rsid w:val="004878A8"/>
    <w:rsid w:val="00491C0A"/>
    <w:rsid w:val="00492762"/>
    <w:rsid w:val="004953EC"/>
    <w:rsid w:val="004A552B"/>
    <w:rsid w:val="004B1F62"/>
    <w:rsid w:val="004B230C"/>
    <w:rsid w:val="004B454F"/>
    <w:rsid w:val="004B7E88"/>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65DB"/>
    <w:rsid w:val="004F73A0"/>
    <w:rsid w:val="004F750A"/>
    <w:rsid w:val="00501201"/>
    <w:rsid w:val="00502DE6"/>
    <w:rsid w:val="005051A0"/>
    <w:rsid w:val="0051159A"/>
    <w:rsid w:val="005169E2"/>
    <w:rsid w:val="00527778"/>
    <w:rsid w:val="005321F5"/>
    <w:rsid w:val="00533D00"/>
    <w:rsid w:val="00535F48"/>
    <w:rsid w:val="0054226D"/>
    <w:rsid w:val="0054466F"/>
    <w:rsid w:val="00546F4D"/>
    <w:rsid w:val="00550D10"/>
    <w:rsid w:val="0055107F"/>
    <w:rsid w:val="005551B1"/>
    <w:rsid w:val="00562892"/>
    <w:rsid w:val="005640B9"/>
    <w:rsid w:val="005645EC"/>
    <w:rsid w:val="00566AA7"/>
    <w:rsid w:val="005720B9"/>
    <w:rsid w:val="0057359F"/>
    <w:rsid w:val="00574315"/>
    <w:rsid w:val="005747F7"/>
    <w:rsid w:val="00574A17"/>
    <w:rsid w:val="00574C3F"/>
    <w:rsid w:val="00580496"/>
    <w:rsid w:val="005830AA"/>
    <w:rsid w:val="00590F24"/>
    <w:rsid w:val="00591B3C"/>
    <w:rsid w:val="00591DEC"/>
    <w:rsid w:val="00594FB8"/>
    <w:rsid w:val="0059659D"/>
    <w:rsid w:val="005A26C2"/>
    <w:rsid w:val="005A2E97"/>
    <w:rsid w:val="005A4CA0"/>
    <w:rsid w:val="005A50E4"/>
    <w:rsid w:val="005A5356"/>
    <w:rsid w:val="005B1EF4"/>
    <w:rsid w:val="005B20FB"/>
    <w:rsid w:val="005B22F8"/>
    <w:rsid w:val="005B251F"/>
    <w:rsid w:val="005B630E"/>
    <w:rsid w:val="005B6362"/>
    <w:rsid w:val="005B7FAD"/>
    <w:rsid w:val="005C0DBA"/>
    <w:rsid w:val="005C6453"/>
    <w:rsid w:val="005C7164"/>
    <w:rsid w:val="005E29CE"/>
    <w:rsid w:val="005E690A"/>
    <w:rsid w:val="005F1061"/>
    <w:rsid w:val="005F1AB5"/>
    <w:rsid w:val="005F22A0"/>
    <w:rsid w:val="005F46FF"/>
    <w:rsid w:val="005F59C0"/>
    <w:rsid w:val="005F6F1B"/>
    <w:rsid w:val="005F7103"/>
    <w:rsid w:val="005F7107"/>
    <w:rsid w:val="005F7B50"/>
    <w:rsid w:val="00600357"/>
    <w:rsid w:val="00603BC0"/>
    <w:rsid w:val="00605803"/>
    <w:rsid w:val="00607B4E"/>
    <w:rsid w:val="006113F1"/>
    <w:rsid w:val="00611B43"/>
    <w:rsid w:val="0061456E"/>
    <w:rsid w:val="00614EE5"/>
    <w:rsid w:val="00620342"/>
    <w:rsid w:val="006237AA"/>
    <w:rsid w:val="00625A67"/>
    <w:rsid w:val="00625B87"/>
    <w:rsid w:val="00625CD0"/>
    <w:rsid w:val="00633980"/>
    <w:rsid w:val="00633F62"/>
    <w:rsid w:val="006346A7"/>
    <w:rsid w:val="0063504C"/>
    <w:rsid w:val="00637704"/>
    <w:rsid w:val="006412F0"/>
    <w:rsid w:val="00642E37"/>
    <w:rsid w:val="0064477C"/>
    <w:rsid w:val="00647303"/>
    <w:rsid w:val="006500D1"/>
    <w:rsid w:val="00650F85"/>
    <w:rsid w:val="006526A0"/>
    <w:rsid w:val="006526DA"/>
    <w:rsid w:val="0065416B"/>
    <w:rsid w:val="006552DA"/>
    <w:rsid w:val="006563EB"/>
    <w:rsid w:val="00657BAB"/>
    <w:rsid w:val="0066219D"/>
    <w:rsid w:val="006655D2"/>
    <w:rsid w:val="00667D2B"/>
    <w:rsid w:val="0067345A"/>
    <w:rsid w:val="006746C3"/>
    <w:rsid w:val="00674E22"/>
    <w:rsid w:val="0067508A"/>
    <w:rsid w:val="006768E8"/>
    <w:rsid w:val="0067706E"/>
    <w:rsid w:val="006819A1"/>
    <w:rsid w:val="006857D2"/>
    <w:rsid w:val="0068765B"/>
    <w:rsid w:val="0068766C"/>
    <w:rsid w:val="006926D2"/>
    <w:rsid w:val="00695AB8"/>
    <w:rsid w:val="006A37BD"/>
    <w:rsid w:val="006A52DF"/>
    <w:rsid w:val="006A6627"/>
    <w:rsid w:val="006A76C0"/>
    <w:rsid w:val="006A7FE5"/>
    <w:rsid w:val="006B3358"/>
    <w:rsid w:val="006B4720"/>
    <w:rsid w:val="006B5B95"/>
    <w:rsid w:val="006B615B"/>
    <w:rsid w:val="006B6AE3"/>
    <w:rsid w:val="006B7CD1"/>
    <w:rsid w:val="006C0F19"/>
    <w:rsid w:val="006C619B"/>
    <w:rsid w:val="006C61BF"/>
    <w:rsid w:val="006D0180"/>
    <w:rsid w:val="006D07C0"/>
    <w:rsid w:val="006D1AAF"/>
    <w:rsid w:val="006D533D"/>
    <w:rsid w:val="006E2B3F"/>
    <w:rsid w:val="006E347C"/>
    <w:rsid w:val="006F257C"/>
    <w:rsid w:val="007031E9"/>
    <w:rsid w:val="007037AF"/>
    <w:rsid w:val="007038CC"/>
    <w:rsid w:val="00704667"/>
    <w:rsid w:val="00714ECA"/>
    <w:rsid w:val="0072036E"/>
    <w:rsid w:val="00721765"/>
    <w:rsid w:val="00722BA5"/>
    <w:rsid w:val="00731D5A"/>
    <w:rsid w:val="00731E9D"/>
    <w:rsid w:val="0073277F"/>
    <w:rsid w:val="0073328D"/>
    <w:rsid w:val="00735445"/>
    <w:rsid w:val="007400AE"/>
    <w:rsid w:val="00747C34"/>
    <w:rsid w:val="0075098B"/>
    <w:rsid w:val="00752CA4"/>
    <w:rsid w:val="007572F8"/>
    <w:rsid w:val="00757795"/>
    <w:rsid w:val="0076117B"/>
    <w:rsid w:val="0076312C"/>
    <w:rsid w:val="007708DD"/>
    <w:rsid w:val="00771429"/>
    <w:rsid w:val="007743BA"/>
    <w:rsid w:val="00774C24"/>
    <w:rsid w:val="00781992"/>
    <w:rsid w:val="0078256A"/>
    <w:rsid w:val="00783FB1"/>
    <w:rsid w:val="00791D35"/>
    <w:rsid w:val="0079303E"/>
    <w:rsid w:val="00796300"/>
    <w:rsid w:val="007A0BFE"/>
    <w:rsid w:val="007A3AB0"/>
    <w:rsid w:val="007A3DCD"/>
    <w:rsid w:val="007A464E"/>
    <w:rsid w:val="007A5DA2"/>
    <w:rsid w:val="007A5E42"/>
    <w:rsid w:val="007A64AE"/>
    <w:rsid w:val="007A6F40"/>
    <w:rsid w:val="007B1C87"/>
    <w:rsid w:val="007B44F2"/>
    <w:rsid w:val="007C2350"/>
    <w:rsid w:val="007C2EFC"/>
    <w:rsid w:val="007D260F"/>
    <w:rsid w:val="007D2E72"/>
    <w:rsid w:val="007D4F4D"/>
    <w:rsid w:val="007D7238"/>
    <w:rsid w:val="007D7D9C"/>
    <w:rsid w:val="007E00BD"/>
    <w:rsid w:val="007E0741"/>
    <w:rsid w:val="007E1948"/>
    <w:rsid w:val="007E36AD"/>
    <w:rsid w:val="007E6602"/>
    <w:rsid w:val="007E7A8F"/>
    <w:rsid w:val="007F7BA8"/>
    <w:rsid w:val="007F7FB4"/>
    <w:rsid w:val="0080412E"/>
    <w:rsid w:val="008045F6"/>
    <w:rsid w:val="0080565C"/>
    <w:rsid w:val="0080636D"/>
    <w:rsid w:val="00813EB1"/>
    <w:rsid w:val="00814F09"/>
    <w:rsid w:val="0081661E"/>
    <w:rsid w:val="00817CAC"/>
    <w:rsid w:val="00824E22"/>
    <w:rsid w:val="00831FFB"/>
    <w:rsid w:val="008325AA"/>
    <w:rsid w:val="0083284C"/>
    <w:rsid w:val="0083634B"/>
    <w:rsid w:val="008414B3"/>
    <w:rsid w:val="00842CCD"/>
    <w:rsid w:val="0084551C"/>
    <w:rsid w:val="00845C46"/>
    <w:rsid w:val="008476CF"/>
    <w:rsid w:val="00861BAF"/>
    <w:rsid w:val="00867181"/>
    <w:rsid w:val="00870FB9"/>
    <w:rsid w:val="0087152E"/>
    <w:rsid w:val="008734BE"/>
    <w:rsid w:val="008811DA"/>
    <w:rsid w:val="008816F4"/>
    <w:rsid w:val="00882069"/>
    <w:rsid w:val="00882B3E"/>
    <w:rsid w:val="00886245"/>
    <w:rsid w:val="00887C23"/>
    <w:rsid w:val="00892BDE"/>
    <w:rsid w:val="00893624"/>
    <w:rsid w:val="00895EF2"/>
    <w:rsid w:val="008A0B18"/>
    <w:rsid w:val="008B072D"/>
    <w:rsid w:val="008B1E44"/>
    <w:rsid w:val="008B35EC"/>
    <w:rsid w:val="008C1898"/>
    <w:rsid w:val="008C446E"/>
    <w:rsid w:val="008C47F5"/>
    <w:rsid w:val="008C58C9"/>
    <w:rsid w:val="008D018A"/>
    <w:rsid w:val="008D0BD5"/>
    <w:rsid w:val="008D1AA2"/>
    <w:rsid w:val="008D2AF6"/>
    <w:rsid w:val="008D3641"/>
    <w:rsid w:val="008D450F"/>
    <w:rsid w:val="008E2EA2"/>
    <w:rsid w:val="008E3BC7"/>
    <w:rsid w:val="008F1342"/>
    <w:rsid w:val="008F268A"/>
    <w:rsid w:val="008F5BD8"/>
    <w:rsid w:val="008F6950"/>
    <w:rsid w:val="008F6E09"/>
    <w:rsid w:val="008F71D0"/>
    <w:rsid w:val="008F752B"/>
    <w:rsid w:val="009048A3"/>
    <w:rsid w:val="00904EE0"/>
    <w:rsid w:val="00907CA9"/>
    <w:rsid w:val="00912595"/>
    <w:rsid w:val="00912B50"/>
    <w:rsid w:val="00913191"/>
    <w:rsid w:val="00915430"/>
    <w:rsid w:val="00916F19"/>
    <w:rsid w:val="00917F12"/>
    <w:rsid w:val="00922D30"/>
    <w:rsid w:val="00922DE4"/>
    <w:rsid w:val="009230D7"/>
    <w:rsid w:val="0092325B"/>
    <w:rsid w:val="00926645"/>
    <w:rsid w:val="00927DB6"/>
    <w:rsid w:val="00930E71"/>
    <w:rsid w:val="00932AF4"/>
    <w:rsid w:val="00933C39"/>
    <w:rsid w:val="00934F96"/>
    <w:rsid w:val="00935A04"/>
    <w:rsid w:val="00935CE0"/>
    <w:rsid w:val="00940E1A"/>
    <w:rsid w:val="00941641"/>
    <w:rsid w:val="009432E6"/>
    <w:rsid w:val="00943C64"/>
    <w:rsid w:val="009453A2"/>
    <w:rsid w:val="00946AF1"/>
    <w:rsid w:val="00953B29"/>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7FA"/>
    <w:rsid w:val="0098496C"/>
    <w:rsid w:val="0098714C"/>
    <w:rsid w:val="00990966"/>
    <w:rsid w:val="00994069"/>
    <w:rsid w:val="0099639A"/>
    <w:rsid w:val="009A1A79"/>
    <w:rsid w:val="009A27FE"/>
    <w:rsid w:val="009A3E0A"/>
    <w:rsid w:val="009B349F"/>
    <w:rsid w:val="009B3EF6"/>
    <w:rsid w:val="009B5484"/>
    <w:rsid w:val="009C1F5F"/>
    <w:rsid w:val="009C3AA2"/>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1878"/>
    <w:rsid w:val="00A00347"/>
    <w:rsid w:val="00A0147B"/>
    <w:rsid w:val="00A01C1D"/>
    <w:rsid w:val="00A023FA"/>
    <w:rsid w:val="00A04FE8"/>
    <w:rsid w:val="00A072EA"/>
    <w:rsid w:val="00A1054F"/>
    <w:rsid w:val="00A133E2"/>
    <w:rsid w:val="00A1383F"/>
    <w:rsid w:val="00A14432"/>
    <w:rsid w:val="00A17C1E"/>
    <w:rsid w:val="00A17D89"/>
    <w:rsid w:val="00A20E1B"/>
    <w:rsid w:val="00A21A60"/>
    <w:rsid w:val="00A220AB"/>
    <w:rsid w:val="00A24F94"/>
    <w:rsid w:val="00A30358"/>
    <w:rsid w:val="00A3635D"/>
    <w:rsid w:val="00A368EB"/>
    <w:rsid w:val="00A40CCE"/>
    <w:rsid w:val="00A41E12"/>
    <w:rsid w:val="00A45410"/>
    <w:rsid w:val="00A454DB"/>
    <w:rsid w:val="00A45890"/>
    <w:rsid w:val="00A46968"/>
    <w:rsid w:val="00A510F2"/>
    <w:rsid w:val="00A51648"/>
    <w:rsid w:val="00A52A64"/>
    <w:rsid w:val="00A6031B"/>
    <w:rsid w:val="00A604BC"/>
    <w:rsid w:val="00A61217"/>
    <w:rsid w:val="00A61CC6"/>
    <w:rsid w:val="00A62EB9"/>
    <w:rsid w:val="00A63473"/>
    <w:rsid w:val="00A64B22"/>
    <w:rsid w:val="00A71C8D"/>
    <w:rsid w:val="00A71E15"/>
    <w:rsid w:val="00A7356A"/>
    <w:rsid w:val="00A80447"/>
    <w:rsid w:val="00A82FFB"/>
    <w:rsid w:val="00A83729"/>
    <w:rsid w:val="00A8401B"/>
    <w:rsid w:val="00A84E15"/>
    <w:rsid w:val="00A855E5"/>
    <w:rsid w:val="00A90245"/>
    <w:rsid w:val="00A940BD"/>
    <w:rsid w:val="00A9587B"/>
    <w:rsid w:val="00AA2CCF"/>
    <w:rsid w:val="00AA3E85"/>
    <w:rsid w:val="00AA6272"/>
    <w:rsid w:val="00AB0B84"/>
    <w:rsid w:val="00AB1514"/>
    <w:rsid w:val="00AB2482"/>
    <w:rsid w:val="00AB5808"/>
    <w:rsid w:val="00AB6E68"/>
    <w:rsid w:val="00AB7A23"/>
    <w:rsid w:val="00AB7DFF"/>
    <w:rsid w:val="00AC57DF"/>
    <w:rsid w:val="00AC5945"/>
    <w:rsid w:val="00AC6ABD"/>
    <w:rsid w:val="00AD4C3C"/>
    <w:rsid w:val="00AD5B3C"/>
    <w:rsid w:val="00AD769E"/>
    <w:rsid w:val="00AE110A"/>
    <w:rsid w:val="00AE13F4"/>
    <w:rsid w:val="00AE673E"/>
    <w:rsid w:val="00B008A0"/>
    <w:rsid w:val="00B02D1C"/>
    <w:rsid w:val="00B03223"/>
    <w:rsid w:val="00B04215"/>
    <w:rsid w:val="00B04C17"/>
    <w:rsid w:val="00B076F1"/>
    <w:rsid w:val="00B153D5"/>
    <w:rsid w:val="00B16AD7"/>
    <w:rsid w:val="00B20C66"/>
    <w:rsid w:val="00B25C74"/>
    <w:rsid w:val="00B27BA0"/>
    <w:rsid w:val="00B3426A"/>
    <w:rsid w:val="00B3442B"/>
    <w:rsid w:val="00B35CE9"/>
    <w:rsid w:val="00B368B3"/>
    <w:rsid w:val="00B43CD5"/>
    <w:rsid w:val="00B4663C"/>
    <w:rsid w:val="00B46E86"/>
    <w:rsid w:val="00B50A77"/>
    <w:rsid w:val="00B5429A"/>
    <w:rsid w:val="00B55E7E"/>
    <w:rsid w:val="00B62AE6"/>
    <w:rsid w:val="00B67460"/>
    <w:rsid w:val="00B708CE"/>
    <w:rsid w:val="00B7135D"/>
    <w:rsid w:val="00B72055"/>
    <w:rsid w:val="00B72869"/>
    <w:rsid w:val="00B73C9C"/>
    <w:rsid w:val="00B74DDB"/>
    <w:rsid w:val="00B84328"/>
    <w:rsid w:val="00B8528F"/>
    <w:rsid w:val="00B93008"/>
    <w:rsid w:val="00B94AAA"/>
    <w:rsid w:val="00BA0C8F"/>
    <w:rsid w:val="00BA2569"/>
    <w:rsid w:val="00BB21D4"/>
    <w:rsid w:val="00BB2EB2"/>
    <w:rsid w:val="00BB5FB0"/>
    <w:rsid w:val="00BC2A4C"/>
    <w:rsid w:val="00BC38B8"/>
    <w:rsid w:val="00BC4699"/>
    <w:rsid w:val="00BC5F14"/>
    <w:rsid w:val="00BC6F5B"/>
    <w:rsid w:val="00BD03F6"/>
    <w:rsid w:val="00BD094E"/>
    <w:rsid w:val="00BD25BF"/>
    <w:rsid w:val="00BD619C"/>
    <w:rsid w:val="00BD66B0"/>
    <w:rsid w:val="00BD7A49"/>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7C2B"/>
    <w:rsid w:val="00C2039F"/>
    <w:rsid w:val="00C208D8"/>
    <w:rsid w:val="00C20E70"/>
    <w:rsid w:val="00C25C0B"/>
    <w:rsid w:val="00C305AD"/>
    <w:rsid w:val="00C318A2"/>
    <w:rsid w:val="00C3446E"/>
    <w:rsid w:val="00C428D5"/>
    <w:rsid w:val="00C47608"/>
    <w:rsid w:val="00C53EAE"/>
    <w:rsid w:val="00C55C87"/>
    <w:rsid w:val="00C61F95"/>
    <w:rsid w:val="00C63BC8"/>
    <w:rsid w:val="00C63C8D"/>
    <w:rsid w:val="00C64AE4"/>
    <w:rsid w:val="00C65C9B"/>
    <w:rsid w:val="00C676E0"/>
    <w:rsid w:val="00C70744"/>
    <w:rsid w:val="00C73174"/>
    <w:rsid w:val="00C77617"/>
    <w:rsid w:val="00C82ADE"/>
    <w:rsid w:val="00C8627B"/>
    <w:rsid w:val="00C91D45"/>
    <w:rsid w:val="00C947B4"/>
    <w:rsid w:val="00C95444"/>
    <w:rsid w:val="00C96300"/>
    <w:rsid w:val="00C96A7B"/>
    <w:rsid w:val="00CA1D78"/>
    <w:rsid w:val="00CA392A"/>
    <w:rsid w:val="00CA3E51"/>
    <w:rsid w:val="00CB1F74"/>
    <w:rsid w:val="00CB3171"/>
    <w:rsid w:val="00CB455F"/>
    <w:rsid w:val="00CB742C"/>
    <w:rsid w:val="00CC32BB"/>
    <w:rsid w:val="00CC3657"/>
    <w:rsid w:val="00CC4DBB"/>
    <w:rsid w:val="00CC7591"/>
    <w:rsid w:val="00CD2046"/>
    <w:rsid w:val="00CD3107"/>
    <w:rsid w:val="00CD3B6F"/>
    <w:rsid w:val="00CD41E5"/>
    <w:rsid w:val="00CD4AD1"/>
    <w:rsid w:val="00CD6A4F"/>
    <w:rsid w:val="00CE2A20"/>
    <w:rsid w:val="00CE4162"/>
    <w:rsid w:val="00CE46B2"/>
    <w:rsid w:val="00CF1414"/>
    <w:rsid w:val="00CF14CD"/>
    <w:rsid w:val="00CF47F1"/>
    <w:rsid w:val="00CF5E11"/>
    <w:rsid w:val="00D00316"/>
    <w:rsid w:val="00D04A37"/>
    <w:rsid w:val="00D04C03"/>
    <w:rsid w:val="00D07B69"/>
    <w:rsid w:val="00D10EED"/>
    <w:rsid w:val="00D13C14"/>
    <w:rsid w:val="00D156D8"/>
    <w:rsid w:val="00D2295E"/>
    <w:rsid w:val="00D37EA4"/>
    <w:rsid w:val="00D40A44"/>
    <w:rsid w:val="00D418C0"/>
    <w:rsid w:val="00D61182"/>
    <w:rsid w:val="00D61643"/>
    <w:rsid w:val="00D6517D"/>
    <w:rsid w:val="00D65424"/>
    <w:rsid w:val="00D65590"/>
    <w:rsid w:val="00D6627A"/>
    <w:rsid w:val="00D664C0"/>
    <w:rsid w:val="00D671F3"/>
    <w:rsid w:val="00D673ED"/>
    <w:rsid w:val="00D72C25"/>
    <w:rsid w:val="00D73F41"/>
    <w:rsid w:val="00D74457"/>
    <w:rsid w:val="00D77B64"/>
    <w:rsid w:val="00D94AA7"/>
    <w:rsid w:val="00D95FE7"/>
    <w:rsid w:val="00D97567"/>
    <w:rsid w:val="00DA358B"/>
    <w:rsid w:val="00DA5516"/>
    <w:rsid w:val="00DB09E5"/>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746B"/>
    <w:rsid w:val="00E00281"/>
    <w:rsid w:val="00E07323"/>
    <w:rsid w:val="00E1000B"/>
    <w:rsid w:val="00E113BD"/>
    <w:rsid w:val="00E11C44"/>
    <w:rsid w:val="00E1433E"/>
    <w:rsid w:val="00E1550E"/>
    <w:rsid w:val="00E15B50"/>
    <w:rsid w:val="00E24E23"/>
    <w:rsid w:val="00E25298"/>
    <w:rsid w:val="00E2629E"/>
    <w:rsid w:val="00E33A3E"/>
    <w:rsid w:val="00E34ABE"/>
    <w:rsid w:val="00E35EE0"/>
    <w:rsid w:val="00E37174"/>
    <w:rsid w:val="00E414BB"/>
    <w:rsid w:val="00E46F75"/>
    <w:rsid w:val="00E53C20"/>
    <w:rsid w:val="00E5475D"/>
    <w:rsid w:val="00E63C8D"/>
    <w:rsid w:val="00E679BE"/>
    <w:rsid w:val="00E744F8"/>
    <w:rsid w:val="00E957D1"/>
    <w:rsid w:val="00E963DB"/>
    <w:rsid w:val="00EA2386"/>
    <w:rsid w:val="00EA2693"/>
    <w:rsid w:val="00EA2825"/>
    <w:rsid w:val="00EA4273"/>
    <w:rsid w:val="00EB11FE"/>
    <w:rsid w:val="00EC2975"/>
    <w:rsid w:val="00EC3BBE"/>
    <w:rsid w:val="00EC65EA"/>
    <w:rsid w:val="00ED44AD"/>
    <w:rsid w:val="00ED5BDF"/>
    <w:rsid w:val="00ED79EA"/>
    <w:rsid w:val="00ED7EB5"/>
    <w:rsid w:val="00EE3960"/>
    <w:rsid w:val="00EF0B27"/>
    <w:rsid w:val="00EF180D"/>
    <w:rsid w:val="00EF2115"/>
    <w:rsid w:val="00EF2131"/>
    <w:rsid w:val="00EF47D3"/>
    <w:rsid w:val="00EF4D0D"/>
    <w:rsid w:val="00F00F60"/>
    <w:rsid w:val="00F01004"/>
    <w:rsid w:val="00F02577"/>
    <w:rsid w:val="00F04BBE"/>
    <w:rsid w:val="00F07960"/>
    <w:rsid w:val="00F0797E"/>
    <w:rsid w:val="00F279DE"/>
    <w:rsid w:val="00F30DD6"/>
    <w:rsid w:val="00F31512"/>
    <w:rsid w:val="00F3400F"/>
    <w:rsid w:val="00F3430D"/>
    <w:rsid w:val="00F350B2"/>
    <w:rsid w:val="00F3725A"/>
    <w:rsid w:val="00F37441"/>
    <w:rsid w:val="00F37677"/>
    <w:rsid w:val="00F45AE3"/>
    <w:rsid w:val="00F502DC"/>
    <w:rsid w:val="00F5048A"/>
    <w:rsid w:val="00F50E4F"/>
    <w:rsid w:val="00F5105B"/>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92CCF"/>
    <w:rsid w:val="00F92E3E"/>
    <w:rsid w:val="00F9728E"/>
    <w:rsid w:val="00FA0875"/>
    <w:rsid w:val="00FA1D9B"/>
    <w:rsid w:val="00FA2859"/>
    <w:rsid w:val="00FA5846"/>
    <w:rsid w:val="00FA7089"/>
    <w:rsid w:val="00FA7225"/>
    <w:rsid w:val="00FA7430"/>
    <w:rsid w:val="00FB2909"/>
    <w:rsid w:val="00FB2971"/>
    <w:rsid w:val="00FB4237"/>
    <w:rsid w:val="00FB7CEC"/>
    <w:rsid w:val="00FC09C4"/>
    <w:rsid w:val="00FC1AE2"/>
    <w:rsid w:val="00FC2A4B"/>
    <w:rsid w:val="00FC490C"/>
    <w:rsid w:val="00FC6BC2"/>
    <w:rsid w:val="00FC6D4D"/>
    <w:rsid w:val="00FD0152"/>
    <w:rsid w:val="00FD0B1A"/>
    <w:rsid w:val="00FD1E0B"/>
    <w:rsid w:val="00FD2C1F"/>
    <w:rsid w:val="00FD54F1"/>
    <w:rsid w:val="00FD62AB"/>
    <w:rsid w:val="00FE1032"/>
    <w:rsid w:val="00FE439A"/>
    <w:rsid w:val="00FE43EB"/>
    <w:rsid w:val="00FE54DD"/>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73E"/>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lang w:val="en-US" w:eastAsia="en-US"/>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 w:type="character" w:styleId="Strong">
    <w:name w:val="Strong"/>
    <w:uiPriority w:val="22"/>
    <w:qFormat/>
    <w:rsid w:val="008C47F5"/>
    <w:rPr>
      <w:b/>
      <w:bCs/>
    </w:rPr>
  </w:style>
  <w:style w:type="character" w:styleId="UnresolvedMention">
    <w:name w:val="Unresolved Mention"/>
    <w:uiPriority w:val="99"/>
    <w:semiHidden/>
    <w:unhideWhenUsed/>
    <w:rsid w:val="00195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ay.powergrid.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7</Pages>
  <Words>2228</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197</cp:revision>
  <cp:lastPrinted>2017-05-26T12:02:00Z</cp:lastPrinted>
  <dcterms:created xsi:type="dcterms:W3CDTF">2023-08-18T11:53:00Z</dcterms:created>
  <dcterms:modified xsi:type="dcterms:W3CDTF">2023-12-08T04:48:00Z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